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EA481" w14:textId="728688E4" w:rsidR="00E4268E" w:rsidRPr="00422D2C" w:rsidRDefault="009A36B3" w:rsidP="00E4268E">
      <w:pPr>
        <w:pStyle w:val="Heading1a"/>
        <w:keepNext w:val="0"/>
        <w:keepLines w:val="0"/>
        <w:tabs>
          <w:tab w:val="clear" w:pos="-720"/>
        </w:tabs>
        <w:suppressAutoHyphens w:val="0"/>
        <w:rPr>
          <w:rFonts w:ascii="Garamond" w:hAnsi="Garamond"/>
          <w:noProof/>
          <w:sz w:val="28"/>
          <w:szCs w:val="28"/>
        </w:rPr>
      </w:pPr>
      <w:r w:rsidRPr="00422D2C">
        <w:rPr>
          <w:rFonts w:ascii="Garamond" w:hAnsi="Garamond"/>
          <w:b w:val="0"/>
          <w:noProof/>
          <w:sz w:val="28"/>
          <w:szCs w:val="28"/>
        </w:rPr>
        <w:drawing>
          <wp:anchor distT="0" distB="0" distL="114300" distR="114300" simplePos="0" relativeHeight="251657216" behindDoc="0" locked="0" layoutInCell="1" allowOverlap="1" wp14:anchorId="2D445379" wp14:editId="4857F80C">
            <wp:simplePos x="0" y="0"/>
            <wp:positionH relativeFrom="column">
              <wp:posOffset>-228600</wp:posOffset>
            </wp:positionH>
            <wp:positionV relativeFrom="paragraph">
              <wp:posOffset>-278130</wp:posOffset>
            </wp:positionV>
            <wp:extent cx="1016000" cy="982980"/>
            <wp:effectExtent l="0" t="0" r="0" b="7620"/>
            <wp:wrapTight wrapText="bothSides">
              <wp:wrapPolygon edited="0">
                <wp:start x="0" y="0"/>
                <wp:lineTo x="0" y="21209"/>
                <wp:lineTo x="21060" y="21209"/>
                <wp:lineTo x="210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600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D2C">
        <w:rPr>
          <w:rFonts w:ascii="Garamond" w:hAnsi="Garamond"/>
          <w:noProof/>
          <w:sz w:val="28"/>
          <w:szCs w:val="28"/>
        </w:rPr>
        <w:drawing>
          <wp:anchor distT="0" distB="0" distL="114300" distR="114300" simplePos="0" relativeHeight="251659264" behindDoc="0" locked="0" layoutInCell="1" allowOverlap="1" wp14:anchorId="73760D80" wp14:editId="6359DA84">
            <wp:simplePos x="0" y="0"/>
            <wp:positionH relativeFrom="column">
              <wp:posOffset>4800600</wp:posOffset>
            </wp:positionH>
            <wp:positionV relativeFrom="paragraph">
              <wp:posOffset>-129540</wp:posOffset>
            </wp:positionV>
            <wp:extent cx="1371600" cy="720090"/>
            <wp:effectExtent l="0" t="0" r="0" b="0"/>
            <wp:wrapTight wrapText="bothSides">
              <wp:wrapPolygon edited="0">
                <wp:start x="0" y="0"/>
                <wp:lineTo x="0" y="20571"/>
                <wp:lineTo x="21200" y="20571"/>
                <wp:lineTo x="212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E4268E">
        <w:rPr>
          <w:rFonts w:ascii="Garamond" w:hAnsi="Garamond"/>
          <w:sz w:val="28"/>
          <w:szCs w:val="28"/>
        </w:rPr>
        <w:t xml:space="preserve">   </w:t>
      </w:r>
      <w:r w:rsidR="00E4268E" w:rsidRPr="00422D2C">
        <w:rPr>
          <w:rFonts w:ascii="Garamond" w:hAnsi="Garamond"/>
          <w:sz w:val="28"/>
          <w:szCs w:val="28"/>
        </w:rPr>
        <w:t xml:space="preserve">Republic </w:t>
      </w:r>
      <w:r w:rsidR="00E4268E" w:rsidRPr="00422D2C">
        <w:rPr>
          <w:rFonts w:ascii="Garamond" w:hAnsi="Garamond"/>
          <w:b w:val="0"/>
          <w:sz w:val="28"/>
          <w:szCs w:val="28"/>
        </w:rPr>
        <w:t>of</w:t>
      </w:r>
      <w:r w:rsidR="00E4268E" w:rsidRPr="00422D2C">
        <w:rPr>
          <w:rFonts w:ascii="Garamond" w:hAnsi="Garamond"/>
          <w:sz w:val="28"/>
          <w:szCs w:val="28"/>
        </w:rPr>
        <w:t xml:space="preserve"> Liberia</w:t>
      </w:r>
    </w:p>
    <w:p w14:paraId="7399B2AA" w14:textId="77777777" w:rsidR="00E4268E" w:rsidRPr="00422D2C" w:rsidRDefault="00E4268E" w:rsidP="00E4268E">
      <w:pPr>
        <w:jc w:val="center"/>
        <w:rPr>
          <w:rFonts w:ascii="Garamond" w:hAnsi="Garamond"/>
          <w:b/>
          <w:sz w:val="28"/>
          <w:szCs w:val="28"/>
        </w:rPr>
      </w:pPr>
      <w:r>
        <w:rPr>
          <w:rFonts w:ascii="Garamond" w:hAnsi="Garamond"/>
          <w:b/>
          <w:sz w:val="28"/>
          <w:szCs w:val="28"/>
        </w:rPr>
        <w:t xml:space="preserve">    </w:t>
      </w:r>
      <w:r w:rsidRPr="00422D2C">
        <w:rPr>
          <w:rFonts w:ascii="Garamond" w:hAnsi="Garamond"/>
          <w:b/>
          <w:sz w:val="28"/>
          <w:szCs w:val="28"/>
        </w:rPr>
        <w:t>National Investment Commission (NIC)</w:t>
      </w:r>
    </w:p>
    <w:p w14:paraId="0F0A99CF" w14:textId="77777777" w:rsidR="009A36B3" w:rsidRDefault="00E4268E" w:rsidP="00E4268E">
      <w:pPr>
        <w:pStyle w:val="Heading1a"/>
        <w:keepNext w:val="0"/>
        <w:keepLines w:val="0"/>
        <w:tabs>
          <w:tab w:val="clear" w:pos="-720"/>
        </w:tabs>
        <w:suppressAutoHyphens w:val="0"/>
        <w:rPr>
          <w:rFonts w:ascii="Garamond" w:hAnsi="Garamond"/>
          <w:bCs/>
          <w:smallCaps w:val="0"/>
          <w:sz w:val="28"/>
          <w:szCs w:val="28"/>
        </w:rPr>
      </w:pPr>
      <w:r>
        <w:rPr>
          <w:rFonts w:ascii="Garamond" w:hAnsi="Garamond"/>
          <w:bCs/>
          <w:smallCaps w:val="0"/>
          <w:sz w:val="28"/>
          <w:szCs w:val="28"/>
        </w:rPr>
        <w:t xml:space="preserve">   </w:t>
      </w:r>
      <w:r w:rsidRPr="00422D2C">
        <w:rPr>
          <w:rFonts w:ascii="Garamond" w:hAnsi="Garamond"/>
          <w:bCs/>
          <w:smallCaps w:val="0"/>
          <w:sz w:val="28"/>
          <w:szCs w:val="28"/>
        </w:rPr>
        <w:t>M&amp;E Professional Bui</w:t>
      </w:r>
      <w:r>
        <w:rPr>
          <w:rFonts w:ascii="Garamond" w:hAnsi="Garamond"/>
          <w:bCs/>
          <w:smallCaps w:val="0"/>
          <w:sz w:val="28"/>
          <w:szCs w:val="28"/>
        </w:rPr>
        <w:t>lding/ UN Drive</w:t>
      </w:r>
    </w:p>
    <w:p w14:paraId="6A6820BC" w14:textId="0469E487" w:rsidR="00E4268E" w:rsidRPr="00422D2C" w:rsidRDefault="009A36B3" w:rsidP="009A36B3">
      <w:pPr>
        <w:pStyle w:val="Heading1a"/>
        <w:keepNext w:val="0"/>
        <w:keepLines w:val="0"/>
        <w:tabs>
          <w:tab w:val="clear" w:pos="-720"/>
        </w:tabs>
        <w:suppressAutoHyphens w:val="0"/>
        <w:jc w:val="left"/>
        <w:rPr>
          <w:rFonts w:ascii="Garamond" w:hAnsi="Garamond"/>
          <w:bCs/>
          <w:smallCaps w:val="0"/>
          <w:sz w:val="28"/>
          <w:szCs w:val="28"/>
        </w:rPr>
      </w:pPr>
      <w:r>
        <w:rPr>
          <w:rFonts w:ascii="Garamond" w:hAnsi="Garamond"/>
          <w:bCs/>
          <w:smallCaps w:val="0"/>
          <w:sz w:val="28"/>
          <w:szCs w:val="28"/>
        </w:rPr>
        <w:t xml:space="preserve">                            </w:t>
      </w:r>
      <w:r w:rsidR="00E4268E" w:rsidRPr="00422D2C">
        <w:rPr>
          <w:rFonts w:ascii="Garamond" w:hAnsi="Garamond"/>
          <w:bCs/>
          <w:smallCaps w:val="0"/>
          <w:sz w:val="28"/>
          <w:szCs w:val="28"/>
        </w:rPr>
        <w:t>Monrovia, Liberia</w:t>
      </w:r>
    </w:p>
    <w:p w14:paraId="37BCCB9A" w14:textId="041FB003" w:rsidR="00E4268E" w:rsidRPr="00422D2C" w:rsidRDefault="00696DAD" w:rsidP="00E4268E">
      <w:pPr>
        <w:pStyle w:val="Heading1a"/>
        <w:keepNext w:val="0"/>
        <w:keepLines w:val="0"/>
        <w:tabs>
          <w:tab w:val="clear" w:pos="-720"/>
        </w:tabs>
        <w:suppressAutoHyphens w:val="0"/>
        <w:rPr>
          <w:rFonts w:ascii="Garamond" w:hAnsi="Garamond"/>
          <w:bCs/>
          <w:smallCaps w:val="0"/>
          <w:sz w:val="28"/>
          <w:szCs w:val="28"/>
        </w:rPr>
      </w:pPr>
      <w:r w:rsidRPr="00422D2C">
        <w:rPr>
          <w:rFonts w:ascii="Garamond" w:hAnsi="Garamond"/>
          <w:noProof/>
          <w:sz w:val="28"/>
          <w:szCs w:val="28"/>
        </w:rPr>
        <w:drawing>
          <wp:anchor distT="0" distB="0" distL="114300" distR="114300" simplePos="0" relativeHeight="251658240" behindDoc="0" locked="0" layoutInCell="1" allowOverlap="1" wp14:anchorId="3CD0AEC4" wp14:editId="0920EA93">
            <wp:simplePos x="0" y="0"/>
            <wp:positionH relativeFrom="column">
              <wp:posOffset>2984500</wp:posOffset>
            </wp:positionH>
            <wp:positionV relativeFrom="paragraph">
              <wp:posOffset>132601</wp:posOffset>
            </wp:positionV>
            <wp:extent cx="934720" cy="914400"/>
            <wp:effectExtent l="0" t="0" r="508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4720" cy="914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2D2C">
        <w:rPr>
          <w:rFonts w:ascii="Garamond" w:hAnsi="Garamond"/>
          <w:noProof/>
          <w:sz w:val="28"/>
          <w:szCs w:val="28"/>
        </w:rPr>
        <w:drawing>
          <wp:anchor distT="0" distB="0" distL="114300" distR="114300" simplePos="0" relativeHeight="251656192" behindDoc="0" locked="0" layoutInCell="1" allowOverlap="1" wp14:anchorId="5D528B63" wp14:editId="71D3BF2B">
            <wp:simplePos x="0" y="0"/>
            <wp:positionH relativeFrom="column">
              <wp:posOffset>2099310</wp:posOffset>
            </wp:positionH>
            <wp:positionV relativeFrom="paragraph">
              <wp:posOffset>168161</wp:posOffset>
            </wp:positionV>
            <wp:extent cx="850900" cy="833120"/>
            <wp:effectExtent l="0" t="0" r="12700" b="508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0" cy="833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0DB9DB9" w14:textId="7A8CA134" w:rsidR="00E4268E" w:rsidRPr="00422D2C" w:rsidRDefault="00E4268E" w:rsidP="00E4268E">
      <w:pPr>
        <w:pStyle w:val="Default"/>
        <w:rPr>
          <w:rFonts w:ascii="Garamond" w:hAnsi="Garamond"/>
          <w:sz w:val="28"/>
          <w:szCs w:val="28"/>
        </w:rPr>
      </w:pPr>
    </w:p>
    <w:p w14:paraId="643EA6AF" w14:textId="77777777" w:rsidR="00E4268E" w:rsidRPr="00422D2C" w:rsidRDefault="00E4268E" w:rsidP="00E4268E">
      <w:pPr>
        <w:rPr>
          <w:rFonts w:ascii="Garamond" w:hAnsi="Garamond"/>
          <w:sz w:val="28"/>
          <w:szCs w:val="28"/>
        </w:rPr>
      </w:pPr>
    </w:p>
    <w:p w14:paraId="528D77AB" w14:textId="77777777" w:rsidR="00E4268E" w:rsidRPr="00422D2C" w:rsidRDefault="00E4268E" w:rsidP="00E4268E">
      <w:pPr>
        <w:rPr>
          <w:rFonts w:ascii="Garamond" w:hAnsi="Garamond"/>
          <w:sz w:val="28"/>
          <w:szCs w:val="28"/>
        </w:rPr>
      </w:pPr>
      <w:r>
        <w:rPr>
          <w:rFonts w:ascii="Garamond" w:hAnsi="Garamond"/>
          <w:sz w:val="28"/>
          <w:szCs w:val="28"/>
        </w:rPr>
        <w:t xml:space="preserve">                                             </w:t>
      </w:r>
    </w:p>
    <w:p w14:paraId="1834AAC6" w14:textId="77777777" w:rsidR="00E4268E" w:rsidRPr="00422D2C" w:rsidRDefault="00E4268E" w:rsidP="00E4268E">
      <w:pPr>
        <w:rPr>
          <w:rFonts w:ascii="Garamond" w:hAnsi="Garamond"/>
          <w:sz w:val="28"/>
          <w:szCs w:val="28"/>
        </w:rPr>
      </w:pPr>
    </w:p>
    <w:p w14:paraId="7CF1FEE4" w14:textId="77777777" w:rsidR="00E4268E" w:rsidRPr="00422D2C" w:rsidRDefault="00E4268E" w:rsidP="00696DAD">
      <w:pPr>
        <w:rPr>
          <w:rFonts w:ascii="Garamond" w:hAnsi="Garamond"/>
          <w:b/>
          <w:bCs/>
          <w:sz w:val="28"/>
          <w:szCs w:val="28"/>
        </w:rPr>
      </w:pPr>
    </w:p>
    <w:p w14:paraId="6ACC58D4" w14:textId="77777777" w:rsidR="00E4268E" w:rsidRPr="00D40DCB" w:rsidRDefault="00E4268E" w:rsidP="00E4268E">
      <w:pPr>
        <w:jc w:val="center"/>
        <w:rPr>
          <w:rFonts w:ascii="Times New Roman" w:hAnsi="Times New Roman"/>
          <w:b/>
          <w:bCs/>
          <w:sz w:val="26"/>
          <w:szCs w:val="26"/>
        </w:rPr>
      </w:pPr>
      <w:r w:rsidRPr="00D40DCB">
        <w:rPr>
          <w:rFonts w:ascii="Times New Roman" w:hAnsi="Times New Roman"/>
          <w:b/>
          <w:bCs/>
          <w:sz w:val="26"/>
          <w:szCs w:val="26"/>
        </w:rPr>
        <w:t>Request for Expression</w:t>
      </w:r>
      <w:r>
        <w:rPr>
          <w:rFonts w:ascii="Times New Roman" w:hAnsi="Times New Roman"/>
          <w:b/>
          <w:bCs/>
          <w:sz w:val="26"/>
          <w:szCs w:val="26"/>
        </w:rPr>
        <w:t>s</w:t>
      </w:r>
      <w:r w:rsidRPr="00D40DCB">
        <w:rPr>
          <w:rFonts w:ascii="Times New Roman" w:hAnsi="Times New Roman"/>
          <w:b/>
          <w:bCs/>
          <w:sz w:val="26"/>
          <w:szCs w:val="26"/>
        </w:rPr>
        <w:t xml:space="preserve"> of Interest (REOI)</w:t>
      </w:r>
    </w:p>
    <w:p w14:paraId="3C789B5A" w14:textId="77777777" w:rsidR="00E4268E" w:rsidRPr="00D40DCB" w:rsidRDefault="00E4268E" w:rsidP="00E4268E">
      <w:pPr>
        <w:jc w:val="center"/>
        <w:rPr>
          <w:rFonts w:ascii="Times New Roman" w:hAnsi="Times New Roman"/>
          <w:b/>
          <w:bCs/>
          <w:sz w:val="26"/>
          <w:szCs w:val="26"/>
        </w:rPr>
      </w:pPr>
      <w:r w:rsidRPr="00D40DCB">
        <w:rPr>
          <w:rFonts w:ascii="Times New Roman" w:hAnsi="Times New Roman"/>
          <w:b/>
          <w:bCs/>
          <w:sz w:val="26"/>
          <w:szCs w:val="26"/>
        </w:rPr>
        <w:t>(</w:t>
      </w:r>
      <w:r>
        <w:rPr>
          <w:rFonts w:ascii="Times New Roman" w:hAnsi="Times New Roman"/>
          <w:b/>
          <w:bCs/>
          <w:sz w:val="26"/>
          <w:szCs w:val="26"/>
        </w:rPr>
        <w:t>Individual Consultancy Service</w:t>
      </w:r>
      <w:r w:rsidRPr="00D40DCB">
        <w:rPr>
          <w:rFonts w:ascii="Times New Roman" w:hAnsi="Times New Roman"/>
          <w:b/>
          <w:bCs/>
          <w:sz w:val="26"/>
          <w:szCs w:val="26"/>
        </w:rPr>
        <w:t>)</w:t>
      </w:r>
    </w:p>
    <w:p w14:paraId="79EC998B" w14:textId="77777777" w:rsidR="00E4268E" w:rsidRPr="00D40DCB" w:rsidRDefault="00E4268E" w:rsidP="00E4268E">
      <w:pPr>
        <w:jc w:val="center"/>
        <w:rPr>
          <w:rFonts w:ascii="Times New Roman" w:hAnsi="Times New Roman"/>
          <w:b/>
          <w:bCs/>
          <w:sz w:val="26"/>
          <w:szCs w:val="26"/>
        </w:rPr>
      </w:pPr>
    </w:p>
    <w:p w14:paraId="04CB5F23" w14:textId="77777777" w:rsidR="00E4268E" w:rsidRPr="00D40DCB" w:rsidRDefault="00E4268E" w:rsidP="00E4268E">
      <w:pPr>
        <w:jc w:val="center"/>
        <w:rPr>
          <w:rFonts w:ascii="Times New Roman" w:eastAsia="Calibri" w:hAnsi="Times New Roman"/>
          <w:b/>
          <w:sz w:val="26"/>
          <w:szCs w:val="26"/>
        </w:rPr>
      </w:pPr>
      <w:r w:rsidRPr="00D40DCB">
        <w:rPr>
          <w:rFonts w:ascii="Times New Roman" w:eastAsia="Calibri" w:hAnsi="Times New Roman"/>
          <w:b/>
          <w:sz w:val="26"/>
          <w:szCs w:val="26"/>
        </w:rPr>
        <w:t>Special Agro-Industrial Processing Zone (SAPZ) Project</w:t>
      </w:r>
    </w:p>
    <w:p w14:paraId="090D7C16" w14:textId="77777777" w:rsidR="00E4268E" w:rsidRPr="00D40DCB" w:rsidRDefault="00E4268E" w:rsidP="00E4268E">
      <w:pPr>
        <w:jc w:val="center"/>
        <w:rPr>
          <w:rFonts w:ascii="Times New Roman" w:hAnsi="Times New Roman"/>
          <w:b/>
          <w:bCs/>
          <w:sz w:val="26"/>
          <w:szCs w:val="26"/>
        </w:rPr>
      </w:pPr>
    </w:p>
    <w:p w14:paraId="655E1E93" w14:textId="0F656E79" w:rsidR="00E4268E" w:rsidRPr="00D40DCB" w:rsidRDefault="00E4268E" w:rsidP="00E4268E">
      <w:pPr>
        <w:jc w:val="center"/>
        <w:rPr>
          <w:rFonts w:ascii="Times New Roman" w:hAnsi="Times New Roman"/>
          <w:b/>
          <w:bCs/>
          <w:sz w:val="26"/>
          <w:szCs w:val="26"/>
        </w:rPr>
      </w:pPr>
      <w:r>
        <w:rPr>
          <w:rFonts w:ascii="Times New Roman" w:hAnsi="Times New Roman"/>
          <w:b/>
          <w:bCs/>
          <w:sz w:val="26"/>
          <w:szCs w:val="26"/>
        </w:rPr>
        <w:t>CONSULTANCY SERVICE “</w:t>
      </w:r>
      <w:r w:rsidR="0002703A">
        <w:rPr>
          <w:rFonts w:ascii="Times New Roman" w:hAnsi="Times New Roman"/>
          <w:b/>
        </w:rPr>
        <w:t>RESETTLEMENT ACTION PLAN (RAP)</w:t>
      </w:r>
      <w:r>
        <w:rPr>
          <w:rFonts w:ascii="Times New Roman" w:hAnsi="Times New Roman"/>
          <w:b/>
        </w:rPr>
        <w:t xml:space="preserve"> CONSULTANT FOR THE </w:t>
      </w:r>
      <w:r w:rsidRPr="001F7617">
        <w:rPr>
          <w:rFonts w:ascii="Times New Roman" w:hAnsi="Times New Roman"/>
          <w:b/>
        </w:rPr>
        <w:t>(LIBERIA) SPECIAL AGRO-INDUSTRIAL ZONE</w:t>
      </w:r>
      <w:r>
        <w:rPr>
          <w:rFonts w:ascii="Times New Roman" w:hAnsi="Times New Roman"/>
          <w:b/>
        </w:rPr>
        <w:t xml:space="preserve"> (SAPZ)</w:t>
      </w:r>
      <w:r w:rsidRPr="001F7617">
        <w:rPr>
          <w:rFonts w:ascii="Times New Roman" w:hAnsi="Times New Roman"/>
          <w:b/>
        </w:rPr>
        <w:t>, BUCHANAN CITY – GRAND BASSA COUNTRY - LIBERIA</w:t>
      </w:r>
      <w:r>
        <w:rPr>
          <w:rFonts w:ascii="Times New Roman" w:hAnsi="Times New Roman"/>
          <w:b/>
          <w:bCs/>
          <w:sz w:val="26"/>
          <w:szCs w:val="26"/>
        </w:rPr>
        <w:t>”</w:t>
      </w:r>
    </w:p>
    <w:p w14:paraId="66C7CB49" w14:textId="77777777" w:rsidR="00E4268E" w:rsidRPr="00D40DCB" w:rsidRDefault="00E4268E" w:rsidP="00E4268E">
      <w:pPr>
        <w:pStyle w:val="NoSpacing"/>
        <w:rPr>
          <w:rFonts w:ascii="Times New Roman" w:hAnsi="Times New Roman"/>
          <w:sz w:val="10"/>
          <w:szCs w:val="10"/>
        </w:rPr>
      </w:pPr>
    </w:p>
    <w:p w14:paraId="19CEA037" w14:textId="77777777" w:rsidR="00E4268E" w:rsidRPr="00421EE6" w:rsidRDefault="00E4268E" w:rsidP="00E4268E">
      <w:pPr>
        <w:pStyle w:val="NoSpacing"/>
        <w:rPr>
          <w:rFonts w:ascii="Times New Roman" w:eastAsia="Calibri" w:hAnsi="Times New Roman"/>
          <w:b/>
        </w:rPr>
      </w:pPr>
      <w:bookmarkStart w:id="0" w:name="_Hlk112517436"/>
      <w:r w:rsidRPr="00421EE6">
        <w:rPr>
          <w:rFonts w:ascii="Times New Roman" w:eastAsia="Calibri" w:hAnsi="Times New Roman"/>
          <w:b/>
        </w:rPr>
        <w:t>Sector: Agriculture/Industry</w:t>
      </w:r>
    </w:p>
    <w:p w14:paraId="26E518A7" w14:textId="77777777" w:rsidR="00E4268E" w:rsidRPr="00421EE6" w:rsidRDefault="00E4268E" w:rsidP="00E4268E">
      <w:pPr>
        <w:pStyle w:val="NoSpacing"/>
        <w:rPr>
          <w:rFonts w:ascii="Times New Roman" w:eastAsia="Calibri" w:hAnsi="Times New Roman"/>
          <w:b/>
          <w:sz w:val="10"/>
          <w:szCs w:val="10"/>
        </w:rPr>
      </w:pPr>
    </w:p>
    <w:p w14:paraId="3DEF7AC3" w14:textId="77777777" w:rsidR="00E4268E" w:rsidRPr="00421EE6" w:rsidRDefault="00E4268E" w:rsidP="00E4268E">
      <w:pPr>
        <w:pStyle w:val="NoSpacing"/>
        <w:rPr>
          <w:rFonts w:ascii="Times New Roman" w:eastAsia="Calibri" w:hAnsi="Times New Roman"/>
          <w:b/>
        </w:rPr>
      </w:pPr>
      <w:r w:rsidRPr="00421EE6">
        <w:rPr>
          <w:rFonts w:ascii="Times New Roman" w:eastAsia="Calibri" w:hAnsi="Times New Roman"/>
          <w:b/>
        </w:rPr>
        <w:t>Financing Agreement Reference: 2100150042703</w:t>
      </w:r>
    </w:p>
    <w:p w14:paraId="2745583E" w14:textId="77777777" w:rsidR="00E4268E" w:rsidRPr="00421EE6" w:rsidRDefault="00E4268E" w:rsidP="00E4268E">
      <w:pPr>
        <w:pStyle w:val="NoSpacing"/>
        <w:rPr>
          <w:rFonts w:ascii="Times New Roman" w:hAnsi="Times New Roman"/>
          <w:b/>
          <w:sz w:val="10"/>
          <w:szCs w:val="10"/>
        </w:rPr>
      </w:pPr>
    </w:p>
    <w:p w14:paraId="2A570E5A" w14:textId="77777777" w:rsidR="00E4268E" w:rsidRPr="00421EE6" w:rsidRDefault="00E4268E" w:rsidP="00E4268E">
      <w:pPr>
        <w:pStyle w:val="NoSpacing"/>
        <w:rPr>
          <w:rFonts w:ascii="Times New Roman" w:eastAsia="Calibri" w:hAnsi="Times New Roman"/>
          <w:b/>
        </w:rPr>
      </w:pPr>
      <w:r w:rsidRPr="00421EE6">
        <w:rPr>
          <w:rFonts w:ascii="Times New Roman" w:eastAsia="Calibri" w:hAnsi="Times New Roman"/>
          <w:b/>
        </w:rPr>
        <w:t>Project ID: P-LR-AA0-009</w:t>
      </w:r>
    </w:p>
    <w:bookmarkEnd w:id="0"/>
    <w:p w14:paraId="68CE65A4" w14:textId="77777777" w:rsidR="00E4268E" w:rsidRPr="00D40DCB" w:rsidRDefault="00E4268E" w:rsidP="00E4268E">
      <w:pPr>
        <w:pStyle w:val="NoSpacing"/>
        <w:rPr>
          <w:rFonts w:ascii="Times New Roman" w:hAnsi="Times New Roman"/>
        </w:rPr>
      </w:pPr>
    </w:p>
    <w:p w14:paraId="511E2157" w14:textId="77777777" w:rsidR="00E4268E" w:rsidRDefault="00E4268E" w:rsidP="00E4268E">
      <w:pPr>
        <w:rPr>
          <w:b/>
          <w:i/>
          <w:noProof/>
          <w:sz w:val="16"/>
          <w:szCs w:val="16"/>
        </w:rPr>
      </w:pPr>
    </w:p>
    <w:p w14:paraId="0BF1DB81" w14:textId="0D8F2B51" w:rsidR="00E4268E" w:rsidRPr="00D40DCB" w:rsidRDefault="00696DAD" w:rsidP="00E4268E">
      <w:pPr>
        <w:rPr>
          <w:rFonts w:ascii="Times New Roman" w:hAnsi="Times New Roman"/>
          <w:b/>
          <w:bCs/>
        </w:rPr>
      </w:pPr>
      <w:r>
        <w:rPr>
          <w:rFonts w:ascii="Times New Roman" w:hAnsi="Times New Roman"/>
          <w:b/>
          <w:bCs/>
        </w:rPr>
        <w:t>1. Background</w:t>
      </w:r>
    </w:p>
    <w:p w14:paraId="587E8F9F" w14:textId="77777777" w:rsidR="00E4268E" w:rsidRPr="00880099" w:rsidRDefault="00E4268E" w:rsidP="00E4268E">
      <w:pPr>
        <w:rPr>
          <w:rFonts w:ascii="Times New Roman" w:hAnsi="Times New Roman"/>
          <w:b/>
          <w:bCs/>
          <w:sz w:val="12"/>
          <w:szCs w:val="12"/>
        </w:rPr>
      </w:pPr>
    </w:p>
    <w:p w14:paraId="5D1357AE" w14:textId="77777777" w:rsidR="0002703A" w:rsidRPr="005E018B" w:rsidRDefault="0002703A" w:rsidP="0002703A">
      <w:pPr>
        <w:pStyle w:val="Default"/>
        <w:spacing w:before="240"/>
        <w:jc w:val="both"/>
        <w:rPr>
          <w:rFonts w:ascii="Times New Roman" w:hAnsi="Times New Roman" w:cs="Times New Roman"/>
          <w:color w:val="auto"/>
        </w:rPr>
      </w:pPr>
      <w:r w:rsidRPr="005E018B">
        <w:rPr>
          <w:rFonts w:ascii="Times New Roman" w:hAnsi="Times New Roman" w:cs="Times New Roman"/>
          <w:color w:val="auto"/>
        </w:rPr>
        <w:t xml:space="preserve">The Government of Liberia through the National Investment Commission has received funding from the African Development Bank (AfDB) towards the preparation and implementation of the Special Agro-Industrial Processing Zone (SAPZ) Project. The Project Development Objective is to facilitate poverty reduction through economic growth and sustainable value-added agricultural development in Liberia. The Project aims to reduce unemployment gap/rate, decrease staple food imports, and providing required infrastructure and enabling economic environment for expansion of the private sector investment in the agriculture and Agro-industry. </w:t>
      </w:r>
    </w:p>
    <w:p w14:paraId="4A178EF1" w14:textId="77777777" w:rsidR="0002703A" w:rsidRPr="005E018B" w:rsidRDefault="0002703A" w:rsidP="0002703A">
      <w:pPr>
        <w:pStyle w:val="Default"/>
        <w:spacing w:before="240"/>
        <w:jc w:val="both"/>
        <w:rPr>
          <w:rFonts w:ascii="Times New Roman" w:hAnsi="Times New Roman" w:cs="Times New Roman"/>
          <w:color w:val="auto"/>
        </w:rPr>
      </w:pPr>
      <w:r w:rsidRPr="005E018B">
        <w:rPr>
          <w:rFonts w:ascii="Times New Roman" w:hAnsi="Times New Roman" w:cs="Times New Roman"/>
          <w:color w:val="auto"/>
        </w:rPr>
        <w:t xml:space="preserve">The SAPZ Project has three components namely, Component 1; Strengthening institutional capacity and support the development of climate resilient enabling infrastructure to attract investment into agricultural value addition; Component 2; Enable skills and climate-smart agricultural value chain development and strengthen farmer coordination; and Component 3; Project coordination and Management. The produce of priorities for the Special Agro-Industrial Processing Zone Project include; rice, aquaculture, cocoa, coffee, cassava, oil palm, fruits, rubber, vegetables etc.  </w:t>
      </w:r>
    </w:p>
    <w:p w14:paraId="04D3A080" w14:textId="1DF8544B" w:rsidR="0002703A" w:rsidRPr="005E018B" w:rsidRDefault="0002703A" w:rsidP="0002703A">
      <w:pPr>
        <w:pStyle w:val="Default"/>
        <w:spacing w:before="240"/>
        <w:jc w:val="both"/>
        <w:rPr>
          <w:rFonts w:ascii="Times New Roman" w:hAnsi="Times New Roman" w:cs="Times New Roman"/>
          <w:color w:val="auto"/>
        </w:rPr>
      </w:pPr>
      <w:r w:rsidRPr="005E018B">
        <w:rPr>
          <w:rFonts w:ascii="Times New Roman" w:hAnsi="Times New Roman" w:cs="Times New Roman"/>
          <w:color w:val="auto"/>
        </w:rPr>
        <w:t>The proposed Special Economic Zone is located in the City of Buchanan, capital of Grand Bassa County. The SAPZ project will utilize 200 ha of the designated Special Economic Zone (631 ha)</w:t>
      </w:r>
      <w:r w:rsidR="00696DAD">
        <w:rPr>
          <w:rFonts w:ascii="Times New Roman" w:hAnsi="Times New Roman" w:cs="Times New Roman"/>
          <w:color w:val="auto"/>
        </w:rPr>
        <w:t xml:space="preserve"> land space</w:t>
      </w:r>
      <w:r w:rsidRPr="005E018B">
        <w:rPr>
          <w:rFonts w:ascii="Times New Roman" w:hAnsi="Times New Roman" w:cs="Times New Roman"/>
          <w:color w:val="auto"/>
        </w:rPr>
        <w:t xml:space="preserve"> situated in Buchanan, Grand Bassa County. The proposed sites for construction and operation of the Agricultural Transformation Centers (ATCs) include Madina, Grand Cape mount, Gbartala, Bong and Sanniquille, Nimba County, respectively. </w:t>
      </w:r>
      <w:bookmarkStart w:id="1" w:name="_Hlk148932542"/>
    </w:p>
    <w:bookmarkEnd w:id="1"/>
    <w:p w14:paraId="36DF148C" w14:textId="79B201F0" w:rsidR="0002703A" w:rsidRPr="005E018B" w:rsidRDefault="0002703A" w:rsidP="0002703A">
      <w:pPr>
        <w:shd w:val="clear" w:color="auto" w:fill="FFFFFF"/>
        <w:spacing w:beforeAutospacing="1" w:afterAutospacing="1"/>
        <w:rPr>
          <w:rFonts w:ascii="Times New Roman" w:eastAsia="Times New Roman" w:hAnsi="Times New Roman"/>
          <w:b/>
          <w:bCs/>
        </w:rPr>
      </w:pPr>
      <w:r>
        <w:rPr>
          <w:rFonts w:ascii="Times New Roman" w:eastAsia="Times New Roman" w:hAnsi="Times New Roman"/>
          <w:b/>
          <w:bCs/>
        </w:rPr>
        <w:lastRenderedPageBreak/>
        <w:t>2.</w:t>
      </w:r>
      <w:r w:rsidRPr="005E018B">
        <w:rPr>
          <w:rFonts w:ascii="Times New Roman" w:eastAsia="Times New Roman" w:hAnsi="Times New Roman"/>
          <w:b/>
          <w:bCs/>
        </w:rPr>
        <w:t xml:space="preserve"> Objective of the Consultancy</w:t>
      </w:r>
    </w:p>
    <w:p w14:paraId="27241B53" w14:textId="77777777" w:rsidR="0002703A" w:rsidRPr="005E018B" w:rsidRDefault="0002703A" w:rsidP="0002703A">
      <w:pPr>
        <w:shd w:val="clear" w:color="auto" w:fill="FFFFFF"/>
        <w:spacing w:beforeAutospacing="1" w:afterAutospacing="1"/>
        <w:jc w:val="both"/>
        <w:rPr>
          <w:rFonts w:ascii="Times New Roman" w:eastAsia="Times New Roman" w:hAnsi="Times New Roman"/>
        </w:rPr>
      </w:pPr>
      <w:r w:rsidRPr="005E018B">
        <w:rPr>
          <w:rFonts w:ascii="Times New Roman" w:eastAsia="Times New Roman" w:hAnsi="Times New Roman"/>
        </w:rPr>
        <w:t>The primary objectives of the consultancy are to carryout social and economic assessment of the project areas; determine the number of potentially affected population, demographic and alternative livelihood leading to a full Resettlement Action Plan (RAP) or an Abbreviated Resettlement Action Plan (ARAP). These studies shall identify, predict and propose management strategies and implementation plans relevant to address potential social, and gender sensitive risks and impacts within the project area of influence. These studies shall additionally provide detail methodologies for the field assessments and addre</w:t>
      </w:r>
      <w:r>
        <w:rPr>
          <w:rFonts w:ascii="Times New Roman" w:eastAsia="Times New Roman" w:hAnsi="Times New Roman"/>
        </w:rPr>
        <w:t>ss the following key objectives:</w:t>
      </w:r>
    </w:p>
    <w:p w14:paraId="2F38F82D" w14:textId="77777777" w:rsidR="0002703A" w:rsidRPr="005E018B" w:rsidRDefault="0002703A" w:rsidP="0002703A">
      <w:pPr>
        <w:pStyle w:val="ListParagraph"/>
        <w:numPr>
          <w:ilvl w:val="0"/>
          <w:numId w:val="17"/>
        </w:numPr>
        <w:shd w:val="clear" w:color="auto" w:fill="FFFFFF"/>
        <w:spacing w:beforeAutospacing="1" w:afterAutospacing="1"/>
        <w:jc w:val="both"/>
        <w:rPr>
          <w:rFonts w:ascii="Times New Roman" w:eastAsia="Times New Roman" w:hAnsi="Times New Roman"/>
        </w:rPr>
      </w:pPr>
      <w:r w:rsidRPr="005E018B">
        <w:rPr>
          <w:rFonts w:ascii="Times New Roman" w:eastAsia="Times New Roman" w:hAnsi="Times New Roman"/>
        </w:rPr>
        <w:t xml:space="preserve">Conduct public consultations to be termed as scoping to identify, inform and receive input from affected stakeholders and interested parties at project sites and project sub-activities communities and propose mitigation measures to address these impacts; </w:t>
      </w:r>
      <w:r>
        <w:rPr>
          <w:rFonts w:ascii="Times New Roman" w:eastAsia="Times New Roman" w:hAnsi="Times New Roman"/>
        </w:rPr>
        <w:t>All consultations and stakeholder engagements in the field assessments will ensure equitable engagement of males and females;</w:t>
      </w:r>
    </w:p>
    <w:p w14:paraId="37959297" w14:textId="77777777" w:rsidR="0002703A" w:rsidRPr="005E018B" w:rsidRDefault="0002703A" w:rsidP="0002703A">
      <w:pPr>
        <w:pStyle w:val="ListParagraph"/>
        <w:numPr>
          <w:ilvl w:val="0"/>
          <w:numId w:val="17"/>
        </w:numPr>
        <w:shd w:val="clear" w:color="auto" w:fill="FFFFFF"/>
        <w:spacing w:beforeAutospacing="1" w:afterAutospacing="1"/>
        <w:jc w:val="both"/>
        <w:rPr>
          <w:rFonts w:ascii="Times New Roman" w:eastAsia="Times New Roman" w:hAnsi="Times New Roman"/>
        </w:rPr>
      </w:pPr>
      <w:r w:rsidRPr="005E018B">
        <w:rPr>
          <w:rFonts w:ascii="Times New Roman" w:eastAsia="Times New Roman" w:hAnsi="Times New Roman"/>
        </w:rPr>
        <w:t xml:space="preserve">Assess the physical, biological and socio-economic baseline of the project environment and identify the potential risks associated to the project implementation; </w:t>
      </w:r>
    </w:p>
    <w:p w14:paraId="00258633" w14:textId="77777777" w:rsidR="0002703A" w:rsidRPr="005E018B" w:rsidRDefault="0002703A" w:rsidP="0002703A">
      <w:pPr>
        <w:pStyle w:val="ListParagraph"/>
        <w:numPr>
          <w:ilvl w:val="0"/>
          <w:numId w:val="17"/>
        </w:numPr>
        <w:shd w:val="clear" w:color="auto" w:fill="FFFFFF"/>
        <w:spacing w:beforeAutospacing="1" w:afterAutospacing="1"/>
        <w:jc w:val="both"/>
        <w:rPr>
          <w:rFonts w:ascii="Times New Roman" w:eastAsia="Times New Roman" w:hAnsi="Times New Roman"/>
        </w:rPr>
      </w:pPr>
      <w:r w:rsidRPr="005E018B">
        <w:rPr>
          <w:rFonts w:ascii="Times New Roman" w:eastAsia="Times New Roman" w:hAnsi="Times New Roman"/>
        </w:rPr>
        <w:t>Conduct land assessment and feasibility for resettlement at all project sites;</w:t>
      </w:r>
    </w:p>
    <w:p w14:paraId="3A99EFC0" w14:textId="77777777" w:rsidR="0002703A" w:rsidRPr="005E018B" w:rsidRDefault="0002703A" w:rsidP="0002703A">
      <w:pPr>
        <w:pStyle w:val="ListParagraph"/>
        <w:numPr>
          <w:ilvl w:val="0"/>
          <w:numId w:val="17"/>
        </w:numPr>
        <w:shd w:val="clear" w:color="auto" w:fill="FFFFFF"/>
        <w:spacing w:beforeAutospacing="1" w:afterAutospacing="1"/>
        <w:jc w:val="both"/>
        <w:rPr>
          <w:rFonts w:ascii="Times New Roman" w:eastAsia="Times New Roman" w:hAnsi="Times New Roman"/>
        </w:rPr>
      </w:pPr>
      <w:r w:rsidRPr="005E018B">
        <w:rPr>
          <w:rFonts w:ascii="Times New Roman" w:eastAsia="Times New Roman" w:hAnsi="Times New Roman"/>
        </w:rPr>
        <w:t>Engage with the Liberia Land Authority (LLA) to determine the most appropriate approach for addressing resettlement issues at the Buchanan, 631-hectare site;</w:t>
      </w:r>
    </w:p>
    <w:p w14:paraId="3E8F6C72" w14:textId="77777777" w:rsidR="0002703A" w:rsidRPr="005E018B" w:rsidRDefault="0002703A" w:rsidP="0002703A">
      <w:pPr>
        <w:pStyle w:val="ListParagraph"/>
        <w:numPr>
          <w:ilvl w:val="0"/>
          <w:numId w:val="17"/>
        </w:numPr>
        <w:shd w:val="clear" w:color="auto" w:fill="FFFFFF"/>
        <w:spacing w:beforeAutospacing="1" w:afterAutospacing="1"/>
        <w:jc w:val="both"/>
        <w:rPr>
          <w:rFonts w:ascii="Times New Roman" w:eastAsia="Times New Roman" w:hAnsi="Times New Roman"/>
        </w:rPr>
      </w:pPr>
      <w:r w:rsidRPr="005E018B">
        <w:rPr>
          <w:rFonts w:ascii="Times New Roman" w:eastAsia="Times New Roman" w:hAnsi="Times New Roman"/>
        </w:rPr>
        <w:t>Conduct demographical survey to determine the number of exiting infrastructures, households including existing farm and agricultural fields within the Buchanan 631 hectares of SEZ land space, the proposed 5km linked road, &amp; transmission line corridor;</w:t>
      </w:r>
    </w:p>
    <w:p w14:paraId="1F403585" w14:textId="77777777" w:rsidR="0002703A" w:rsidRPr="005E018B" w:rsidRDefault="0002703A" w:rsidP="0002703A">
      <w:pPr>
        <w:pStyle w:val="ListParagraph"/>
        <w:numPr>
          <w:ilvl w:val="0"/>
          <w:numId w:val="17"/>
        </w:numPr>
        <w:shd w:val="clear" w:color="auto" w:fill="FFFFFF"/>
        <w:spacing w:beforeAutospacing="1" w:afterAutospacing="1"/>
        <w:jc w:val="both"/>
        <w:rPr>
          <w:rFonts w:ascii="Times New Roman" w:eastAsia="Times New Roman" w:hAnsi="Times New Roman"/>
        </w:rPr>
      </w:pPr>
      <w:r w:rsidRPr="005E018B">
        <w:rPr>
          <w:rFonts w:ascii="Times New Roman" w:eastAsia="Times New Roman" w:hAnsi="Times New Roman"/>
        </w:rPr>
        <w:t>Collaborate actively with the Ministry of Agriculture (MOA) and the Ministry of Public Works (MPW) to ensure that Property valuation is unbiased for all trees, crops, infrastructure within the site;</w:t>
      </w:r>
    </w:p>
    <w:p w14:paraId="7D51FC90" w14:textId="77777777" w:rsidR="0002703A" w:rsidRPr="005E018B" w:rsidRDefault="0002703A" w:rsidP="0002703A">
      <w:pPr>
        <w:pStyle w:val="ListParagraph"/>
        <w:numPr>
          <w:ilvl w:val="0"/>
          <w:numId w:val="17"/>
        </w:numPr>
        <w:shd w:val="clear" w:color="auto" w:fill="FFFFFF"/>
        <w:spacing w:beforeAutospacing="1" w:afterAutospacing="1"/>
        <w:jc w:val="both"/>
        <w:rPr>
          <w:rFonts w:ascii="Times New Roman" w:eastAsia="Times New Roman" w:hAnsi="Times New Roman"/>
        </w:rPr>
      </w:pPr>
      <w:r w:rsidRPr="005E018B">
        <w:rPr>
          <w:rFonts w:ascii="Times New Roman" w:eastAsia="Times New Roman" w:hAnsi="Times New Roman"/>
        </w:rPr>
        <w:t xml:space="preserve">Lead, plan and execute all public dialogues and consultations and prepare detailed reports; </w:t>
      </w:r>
    </w:p>
    <w:p w14:paraId="4D532AEE" w14:textId="77777777" w:rsidR="0002703A" w:rsidRPr="005E018B" w:rsidRDefault="0002703A" w:rsidP="0002703A">
      <w:pPr>
        <w:pStyle w:val="ListParagraph"/>
        <w:numPr>
          <w:ilvl w:val="0"/>
          <w:numId w:val="17"/>
        </w:numPr>
        <w:shd w:val="clear" w:color="auto" w:fill="FFFFFF"/>
        <w:spacing w:beforeAutospacing="1" w:afterAutospacing="1"/>
        <w:jc w:val="both"/>
        <w:rPr>
          <w:rFonts w:ascii="Times New Roman" w:eastAsia="Times New Roman" w:hAnsi="Times New Roman"/>
        </w:rPr>
      </w:pPr>
      <w:r w:rsidRPr="005E018B">
        <w:rPr>
          <w:rFonts w:ascii="Times New Roman" w:eastAsia="Times New Roman" w:hAnsi="Times New Roman"/>
        </w:rPr>
        <w:t xml:space="preserve">Collect information on the number of persons with special needs, including people living with disability, and vulnerable population in the project area; </w:t>
      </w:r>
    </w:p>
    <w:p w14:paraId="0AA2C7CD" w14:textId="12B332FA" w:rsidR="0002703A" w:rsidRPr="005E018B" w:rsidRDefault="0002703A" w:rsidP="0002703A">
      <w:pPr>
        <w:pStyle w:val="ListParagraph"/>
        <w:numPr>
          <w:ilvl w:val="0"/>
          <w:numId w:val="17"/>
        </w:numPr>
        <w:shd w:val="clear" w:color="auto" w:fill="FFFFFF"/>
        <w:spacing w:beforeAutospacing="1" w:afterAutospacing="1"/>
        <w:jc w:val="both"/>
        <w:rPr>
          <w:rFonts w:ascii="Times New Roman" w:eastAsia="Times New Roman" w:hAnsi="Times New Roman"/>
        </w:rPr>
      </w:pPr>
      <w:r w:rsidRPr="005E018B">
        <w:rPr>
          <w:rFonts w:ascii="Times New Roman" w:eastAsia="Times New Roman" w:hAnsi="Times New Roman"/>
        </w:rPr>
        <w:t>Prepare and submit comprehensive reports on risk assessments conducted at the three Agricultural Transformation Centers, the Proposed sites for the Buchanan University Agriculture Equipment (Rice Mill) and (Palm Expeller) facility, the Proposed transmission line &amp; linked road</w:t>
      </w:r>
      <w:r w:rsidR="00696DAD">
        <w:rPr>
          <w:rFonts w:ascii="Times New Roman" w:eastAsia="Times New Roman" w:hAnsi="Times New Roman"/>
        </w:rPr>
        <w:t>, the 631 ha SEZ/SAPZ site, etc.;</w:t>
      </w:r>
    </w:p>
    <w:p w14:paraId="21D7C70F" w14:textId="7FB76334" w:rsidR="0002703A" w:rsidRPr="005E018B" w:rsidRDefault="0002703A" w:rsidP="0002703A">
      <w:pPr>
        <w:pStyle w:val="ListParagraph"/>
        <w:numPr>
          <w:ilvl w:val="0"/>
          <w:numId w:val="17"/>
        </w:numPr>
        <w:shd w:val="clear" w:color="auto" w:fill="FFFFFF"/>
        <w:spacing w:beforeAutospacing="1" w:afterAutospacing="1"/>
        <w:jc w:val="both"/>
        <w:rPr>
          <w:rFonts w:ascii="Times New Roman" w:eastAsia="Times New Roman" w:hAnsi="Times New Roman"/>
        </w:rPr>
      </w:pPr>
      <w:r w:rsidRPr="005E018B">
        <w:rPr>
          <w:rFonts w:ascii="Times New Roman" w:eastAsia="Times New Roman" w:hAnsi="Times New Roman"/>
        </w:rPr>
        <w:t>Lead the digital mapping and geo-tagging of all the project sites require assessment;</w:t>
      </w:r>
      <w:r w:rsidR="00696DAD">
        <w:rPr>
          <w:rFonts w:ascii="Times New Roman" w:eastAsia="Times New Roman" w:hAnsi="Times New Roman"/>
        </w:rPr>
        <w:t xml:space="preserve"> and</w:t>
      </w:r>
    </w:p>
    <w:p w14:paraId="01579D31" w14:textId="4FD02BA9" w:rsidR="00974529" w:rsidRPr="0002703A" w:rsidRDefault="0002703A" w:rsidP="00974529">
      <w:pPr>
        <w:pStyle w:val="ListParagraph"/>
        <w:numPr>
          <w:ilvl w:val="0"/>
          <w:numId w:val="17"/>
        </w:numPr>
        <w:shd w:val="clear" w:color="auto" w:fill="FFFFFF"/>
        <w:spacing w:beforeAutospacing="1" w:afterAutospacing="1"/>
        <w:jc w:val="both"/>
        <w:rPr>
          <w:rFonts w:ascii="Times New Roman" w:eastAsia="Times New Roman" w:hAnsi="Times New Roman"/>
        </w:rPr>
      </w:pPr>
      <w:r w:rsidRPr="005E018B">
        <w:rPr>
          <w:rFonts w:ascii="Times New Roman" w:eastAsia="Times New Roman" w:hAnsi="Times New Roman"/>
        </w:rPr>
        <w:t xml:space="preserve">Prepared well-defined estimates for Resettlement Action Plan where applicable in close collaboration with the MPW, LLA &amp; the MOA respectively and provide clear recommendations for </w:t>
      </w:r>
      <w:r>
        <w:rPr>
          <w:rFonts w:ascii="Times New Roman" w:eastAsia="Times New Roman" w:hAnsi="Times New Roman"/>
        </w:rPr>
        <w:t>addressing resettlement issues.</w:t>
      </w:r>
    </w:p>
    <w:p w14:paraId="0D30EAD8" w14:textId="2A46F5C8" w:rsidR="0002703A" w:rsidRPr="0002703A" w:rsidRDefault="0002703A" w:rsidP="0002703A">
      <w:pPr>
        <w:shd w:val="clear" w:color="auto" w:fill="FFFFFF"/>
        <w:spacing w:beforeAutospacing="1" w:afterAutospacing="1"/>
        <w:rPr>
          <w:rFonts w:ascii="Times New Roman" w:eastAsia="Times New Roman" w:hAnsi="Times New Roman"/>
          <w:b/>
          <w:bCs/>
        </w:rPr>
      </w:pPr>
      <w:r>
        <w:rPr>
          <w:rFonts w:ascii="Times New Roman" w:eastAsia="Times New Roman" w:hAnsi="Times New Roman"/>
          <w:b/>
          <w:bCs/>
        </w:rPr>
        <w:t xml:space="preserve">3. </w:t>
      </w:r>
      <w:r w:rsidRPr="0002703A">
        <w:rPr>
          <w:rFonts w:ascii="Times New Roman" w:eastAsia="Times New Roman" w:hAnsi="Times New Roman"/>
          <w:b/>
          <w:bCs/>
        </w:rPr>
        <w:t>Scope of Work:</w:t>
      </w:r>
    </w:p>
    <w:p w14:paraId="193622E4" w14:textId="77777777" w:rsidR="00E4268E" w:rsidRPr="00974529" w:rsidRDefault="00E4268E" w:rsidP="00974529">
      <w:pPr>
        <w:rPr>
          <w:rFonts w:ascii="Times New Roman" w:hAnsi="Times New Roman"/>
        </w:rPr>
      </w:pPr>
      <w:r w:rsidRPr="00112916">
        <w:rPr>
          <w:rFonts w:ascii="Times New Roman" w:hAnsi="Times New Roman"/>
        </w:rPr>
        <w:t xml:space="preserve">The </w:t>
      </w:r>
      <w:r w:rsidR="00974529">
        <w:rPr>
          <w:rFonts w:ascii="Times New Roman" w:hAnsi="Times New Roman"/>
        </w:rPr>
        <w:t>scope of s</w:t>
      </w:r>
      <w:r w:rsidRPr="00112916">
        <w:rPr>
          <w:rFonts w:ascii="Times New Roman" w:hAnsi="Times New Roman"/>
        </w:rPr>
        <w:t xml:space="preserve">ervices will include but not limited to the following: </w:t>
      </w:r>
    </w:p>
    <w:p w14:paraId="11DE97CE" w14:textId="1238B0A0" w:rsidR="0009205A" w:rsidRPr="0002703A" w:rsidRDefault="0009205A" w:rsidP="0009205A">
      <w:pPr>
        <w:pStyle w:val="NormalWeb"/>
        <w:spacing w:before="0" w:beforeAutospacing="0" w:after="0" w:afterAutospacing="0"/>
        <w:jc w:val="both"/>
        <w:rPr>
          <w:color w:val="000000"/>
        </w:rPr>
      </w:pPr>
      <w:r w:rsidRPr="00880099">
        <w:rPr>
          <w:color w:val="000000"/>
        </w:rPr>
        <w:t xml:space="preserve">Under the direct supervision of the Project Coordinator, the Consultant will undertake the following tasks: </w:t>
      </w:r>
    </w:p>
    <w:p w14:paraId="58D71B45" w14:textId="77777777" w:rsidR="0002703A" w:rsidRPr="005E018B" w:rsidRDefault="0002703A" w:rsidP="0002703A">
      <w:pPr>
        <w:pStyle w:val="ListParagraph"/>
        <w:numPr>
          <w:ilvl w:val="0"/>
          <w:numId w:val="18"/>
        </w:numPr>
        <w:shd w:val="clear" w:color="auto" w:fill="FFFFFF"/>
        <w:spacing w:beforeAutospacing="1" w:afterAutospacing="1"/>
        <w:rPr>
          <w:rFonts w:ascii="Times New Roman" w:eastAsia="Times New Roman" w:hAnsi="Times New Roman"/>
        </w:rPr>
      </w:pPr>
      <w:r w:rsidRPr="005E018B">
        <w:rPr>
          <w:rFonts w:ascii="Times New Roman" w:eastAsia="Times New Roman" w:hAnsi="Times New Roman"/>
        </w:rPr>
        <w:t xml:space="preserve">Conduct a 100% census and inventory in each of the project sites that will; </w:t>
      </w:r>
    </w:p>
    <w:p w14:paraId="4F3E079F" w14:textId="77777777" w:rsidR="0002703A" w:rsidRPr="005E018B" w:rsidRDefault="0002703A" w:rsidP="0002703A">
      <w:pPr>
        <w:pStyle w:val="ListParagraph"/>
        <w:numPr>
          <w:ilvl w:val="0"/>
          <w:numId w:val="19"/>
        </w:numPr>
        <w:shd w:val="clear" w:color="auto" w:fill="FFFFFF"/>
        <w:spacing w:beforeAutospacing="1" w:afterAutospacing="1"/>
        <w:jc w:val="both"/>
        <w:rPr>
          <w:rFonts w:ascii="Times New Roman" w:eastAsia="Times New Roman" w:hAnsi="Times New Roman"/>
        </w:rPr>
      </w:pPr>
      <w:r w:rsidRPr="005E018B">
        <w:rPr>
          <w:rFonts w:ascii="Times New Roman" w:eastAsia="Times New Roman" w:hAnsi="Times New Roman"/>
        </w:rPr>
        <w:t xml:space="preserve">Determine </w:t>
      </w:r>
      <w:r w:rsidRPr="005E018B">
        <w:rPr>
          <w:rFonts w:ascii="Times New Roman" w:hAnsi="Times New Roman"/>
        </w:rPr>
        <w:t xml:space="preserve">the number of persons </w:t>
      </w:r>
      <w:r>
        <w:rPr>
          <w:rFonts w:ascii="Times New Roman" w:hAnsi="Times New Roman"/>
        </w:rPr>
        <w:t xml:space="preserve">(sex disaggregated) </w:t>
      </w:r>
      <w:r w:rsidRPr="005E018B">
        <w:rPr>
          <w:rFonts w:ascii="Times New Roman" w:hAnsi="Times New Roman"/>
        </w:rPr>
        <w:t>affected directly by the project (persons whose property including economic trees/crops, shelter or means of livelihood will be destroyed, relocated or restricted by the implementation of the project); and</w:t>
      </w:r>
    </w:p>
    <w:p w14:paraId="19B74BA3" w14:textId="6542E453" w:rsidR="0002703A" w:rsidRPr="005E018B" w:rsidRDefault="0002703A" w:rsidP="0002703A">
      <w:pPr>
        <w:pStyle w:val="CommentText"/>
        <w:numPr>
          <w:ilvl w:val="0"/>
          <w:numId w:val="19"/>
        </w:numPr>
        <w:jc w:val="both"/>
        <w:rPr>
          <w:rFonts w:ascii="Times New Roman" w:hAnsi="Times New Roman" w:cs="Times New Roman"/>
          <w:sz w:val="24"/>
          <w:szCs w:val="24"/>
        </w:rPr>
      </w:pPr>
      <w:r w:rsidRPr="005E018B">
        <w:rPr>
          <w:rFonts w:ascii="Times New Roman" w:hAnsi="Times New Roman" w:cs="Times New Roman"/>
          <w:sz w:val="24"/>
          <w:szCs w:val="24"/>
        </w:rPr>
        <w:lastRenderedPageBreak/>
        <w:t>Enumerate and classify the number and type of properties on the project sites (crops, farmland, structures, traditional sites (graveyards, shrines etc.).</w:t>
      </w:r>
    </w:p>
    <w:p w14:paraId="27DD5CC5" w14:textId="77777777" w:rsidR="0002703A" w:rsidRPr="005E018B" w:rsidRDefault="0002703A" w:rsidP="0002703A">
      <w:pPr>
        <w:pStyle w:val="CommentText"/>
        <w:numPr>
          <w:ilvl w:val="0"/>
          <w:numId w:val="18"/>
        </w:numPr>
        <w:jc w:val="both"/>
        <w:rPr>
          <w:rFonts w:ascii="Times New Roman" w:hAnsi="Times New Roman" w:cs="Times New Roman"/>
          <w:sz w:val="24"/>
          <w:szCs w:val="24"/>
        </w:rPr>
      </w:pPr>
      <w:r w:rsidRPr="005E018B">
        <w:rPr>
          <w:rFonts w:ascii="Times New Roman" w:hAnsi="Times New Roman" w:cs="Times New Roman"/>
          <w:sz w:val="24"/>
          <w:szCs w:val="24"/>
        </w:rPr>
        <w:t>Conduct a Social Survey of the project sites:</w:t>
      </w:r>
    </w:p>
    <w:p w14:paraId="723CC003" w14:textId="77777777" w:rsidR="0002703A" w:rsidRPr="005E018B" w:rsidRDefault="0002703A" w:rsidP="0002703A">
      <w:pPr>
        <w:pStyle w:val="CommentText"/>
        <w:numPr>
          <w:ilvl w:val="0"/>
          <w:numId w:val="20"/>
        </w:numPr>
        <w:jc w:val="both"/>
        <w:rPr>
          <w:rFonts w:ascii="Times New Roman" w:hAnsi="Times New Roman" w:cs="Times New Roman"/>
          <w:sz w:val="24"/>
          <w:szCs w:val="24"/>
        </w:rPr>
      </w:pPr>
      <w:r w:rsidRPr="005E018B">
        <w:rPr>
          <w:rFonts w:ascii="Times New Roman" w:hAnsi="Times New Roman" w:cs="Times New Roman"/>
          <w:sz w:val="24"/>
          <w:szCs w:val="24"/>
        </w:rPr>
        <w:t>Describe the Social environment (socio-cultural characteristics; various communities, languages, cultural beliefs/practices, occupation, means of livelihood, settlement pattern, gender issues, etc.) of the project area;</w:t>
      </w:r>
    </w:p>
    <w:p w14:paraId="1F9F3A1D" w14:textId="77777777" w:rsidR="0002703A" w:rsidRPr="005E018B" w:rsidRDefault="0002703A" w:rsidP="0002703A">
      <w:pPr>
        <w:pStyle w:val="CommentText"/>
        <w:ind w:left="720" w:hanging="360"/>
        <w:jc w:val="both"/>
        <w:rPr>
          <w:rFonts w:ascii="Times New Roman" w:hAnsi="Times New Roman" w:cs="Times New Roman"/>
          <w:sz w:val="24"/>
          <w:szCs w:val="24"/>
        </w:rPr>
      </w:pPr>
      <w:r w:rsidRPr="005E018B">
        <w:rPr>
          <w:rFonts w:ascii="Times New Roman" w:hAnsi="Times New Roman" w:cs="Times New Roman"/>
          <w:sz w:val="24"/>
          <w:szCs w:val="24"/>
        </w:rPr>
        <w:t>b.</w:t>
      </w:r>
      <w:r w:rsidRPr="005E018B">
        <w:rPr>
          <w:rFonts w:ascii="Times New Roman" w:hAnsi="Times New Roman" w:cs="Times New Roman"/>
          <w:sz w:val="24"/>
          <w:szCs w:val="24"/>
        </w:rPr>
        <w:tab/>
        <w:t>Identify any vulnerable groups, such as women and people with disabilities, who may need special assistance or support;</w:t>
      </w:r>
    </w:p>
    <w:p w14:paraId="3A852A4D" w14:textId="77777777" w:rsidR="0002703A" w:rsidRPr="005E018B" w:rsidRDefault="0002703A" w:rsidP="0002703A">
      <w:pPr>
        <w:pStyle w:val="CommentText"/>
        <w:ind w:firstLine="360"/>
        <w:rPr>
          <w:rFonts w:ascii="Times New Roman" w:hAnsi="Times New Roman" w:cs="Times New Roman"/>
          <w:sz w:val="24"/>
          <w:szCs w:val="24"/>
        </w:rPr>
      </w:pPr>
      <w:r w:rsidRPr="005E018B">
        <w:rPr>
          <w:rFonts w:ascii="Times New Roman" w:hAnsi="Times New Roman" w:cs="Times New Roman"/>
          <w:sz w:val="24"/>
          <w:szCs w:val="24"/>
        </w:rPr>
        <w:t>c.</w:t>
      </w:r>
      <w:r w:rsidRPr="005E018B">
        <w:rPr>
          <w:rFonts w:ascii="Times New Roman" w:hAnsi="Times New Roman" w:cs="Times New Roman"/>
          <w:sz w:val="24"/>
          <w:szCs w:val="24"/>
        </w:rPr>
        <w:tab/>
        <w:t>Establish how the various communities ab</w:t>
      </w:r>
      <w:r>
        <w:rPr>
          <w:rFonts w:ascii="Times New Roman" w:hAnsi="Times New Roman" w:cs="Times New Roman"/>
          <w:sz w:val="24"/>
          <w:szCs w:val="24"/>
        </w:rPr>
        <w:t>ove are affected by the project,</w:t>
      </w:r>
    </w:p>
    <w:p w14:paraId="21B4958E" w14:textId="77777777" w:rsidR="0002703A" w:rsidRPr="005E018B" w:rsidRDefault="0002703A" w:rsidP="0002703A">
      <w:pPr>
        <w:pStyle w:val="CommentText"/>
        <w:ind w:left="360"/>
        <w:rPr>
          <w:rFonts w:ascii="Times New Roman" w:hAnsi="Times New Roman" w:cs="Times New Roman"/>
          <w:sz w:val="24"/>
          <w:szCs w:val="24"/>
        </w:rPr>
      </w:pPr>
      <w:r w:rsidRPr="005E018B">
        <w:rPr>
          <w:rFonts w:ascii="Times New Roman" w:hAnsi="Times New Roman" w:cs="Times New Roman"/>
          <w:sz w:val="24"/>
          <w:szCs w:val="24"/>
        </w:rPr>
        <w:t xml:space="preserve">d. </w:t>
      </w:r>
      <w:r w:rsidRPr="005E018B">
        <w:rPr>
          <w:rFonts w:ascii="Times New Roman" w:hAnsi="Times New Roman" w:cs="Times New Roman"/>
          <w:sz w:val="24"/>
          <w:szCs w:val="24"/>
        </w:rPr>
        <w:tab/>
        <w:t>Identify the owners of the properties in above (complete Bio-data capture),</w:t>
      </w:r>
    </w:p>
    <w:p w14:paraId="27DA2A4D" w14:textId="77777777" w:rsidR="0002703A" w:rsidRPr="005E018B" w:rsidRDefault="0002703A" w:rsidP="0002703A">
      <w:pPr>
        <w:pStyle w:val="CommentText"/>
        <w:ind w:left="360"/>
        <w:rPr>
          <w:rFonts w:ascii="Times New Roman" w:hAnsi="Times New Roman" w:cs="Times New Roman"/>
          <w:sz w:val="24"/>
          <w:szCs w:val="24"/>
        </w:rPr>
      </w:pPr>
      <w:r w:rsidRPr="005E018B">
        <w:rPr>
          <w:rFonts w:ascii="Times New Roman" w:hAnsi="Times New Roman" w:cs="Times New Roman"/>
          <w:sz w:val="24"/>
          <w:szCs w:val="24"/>
        </w:rPr>
        <w:t xml:space="preserve">e. </w:t>
      </w:r>
      <w:r>
        <w:rPr>
          <w:rFonts w:ascii="Times New Roman" w:hAnsi="Times New Roman" w:cs="Times New Roman"/>
          <w:sz w:val="24"/>
          <w:szCs w:val="24"/>
        </w:rPr>
        <w:t xml:space="preserve">  </w:t>
      </w:r>
      <w:r w:rsidRPr="005E018B">
        <w:rPr>
          <w:rFonts w:ascii="Times New Roman" w:hAnsi="Times New Roman" w:cs="Times New Roman"/>
          <w:sz w:val="24"/>
          <w:szCs w:val="24"/>
        </w:rPr>
        <w:t>Establish the exact cost/worth of the propertie</w:t>
      </w:r>
      <w:r>
        <w:rPr>
          <w:rFonts w:ascii="Times New Roman" w:hAnsi="Times New Roman" w:cs="Times New Roman"/>
          <w:sz w:val="24"/>
          <w:szCs w:val="24"/>
        </w:rPr>
        <w:t>s owned by each person in above,</w:t>
      </w:r>
      <w:r w:rsidRPr="005E018B">
        <w:rPr>
          <w:rFonts w:ascii="Times New Roman" w:hAnsi="Times New Roman" w:cs="Times New Roman"/>
          <w:sz w:val="24"/>
          <w:szCs w:val="24"/>
        </w:rPr>
        <w:t xml:space="preserve"> </w:t>
      </w:r>
    </w:p>
    <w:p w14:paraId="77958AE9" w14:textId="77777777" w:rsidR="0002703A" w:rsidRPr="005E018B" w:rsidRDefault="0002703A" w:rsidP="0002703A">
      <w:pPr>
        <w:pStyle w:val="CommentText"/>
        <w:spacing w:after="0"/>
        <w:ind w:left="360"/>
        <w:jc w:val="both"/>
        <w:rPr>
          <w:rFonts w:ascii="Times New Roman" w:hAnsi="Times New Roman" w:cs="Times New Roman"/>
          <w:sz w:val="24"/>
          <w:szCs w:val="24"/>
        </w:rPr>
      </w:pPr>
      <w:r w:rsidRPr="005E018B">
        <w:rPr>
          <w:rFonts w:ascii="Times New Roman" w:hAnsi="Times New Roman" w:cs="Times New Roman"/>
          <w:sz w:val="24"/>
          <w:szCs w:val="24"/>
        </w:rPr>
        <w:t xml:space="preserve">f.  </w:t>
      </w:r>
      <w:r>
        <w:rPr>
          <w:rFonts w:ascii="Times New Roman" w:hAnsi="Times New Roman" w:cs="Times New Roman"/>
          <w:sz w:val="24"/>
          <w:szCs w:val="24"/>
        </w:rPr>
        <w:t xml:space="preserve"> </w:t>
      </w:r>
      <w:r w:rsidRPr="005E018B">
        <w:rPr>
          <w:rFonts w:ascii="Times New Roman" w:hAnsi="Times New Roman" w:cs="Times New Roman"/>
          <w:sz w:val="24"/>
          <w:szCs w:val="24"/>
        </w:rPr>
        <w:t xml:space="preserve">The local law does not provide policies for PAPs without legal entitlement. However, </w:t>
      </w:r>
    </w:p>
    <w:p w14:paraId="3EFEFCAA" w14:textId="77777777" w:rsidR="0002703A" w:rsidRPr="005E018B" w:rsidRDefault="0002703A" w:rsidP="0002703A">
      <w:pPr>
        <w:pStyle w:val="CommentText"/>
        <w:ind w:left="720"/>
        <w:jc w:val="both"/>
        <w:rPr>
          <w:rFonts w:ascii="Times New Roman" w:hAnsi="Times New Roman" w:cs="Times New Roman"/>
          <w:sz w:val="24"/>
          <w:szCs w:val="24"/>
        </w:rPr>
      </w:pPr>
      <w:r w:rsidRPr="005E018B">
        <w:rPr>
          <w:rFonts w:ascii="Times New Roman" w:hAnsi="Times New Roman" w:cs="Times New Roman"/>
          <w:sz w:val="24"/>
          <w:szCs w:val="24"/>
        </w:rPr>
        <w:t>since there is no provision to prohibit assisting or compensating non-title holders, abiding the AfDB policies, the non-title holders are also eligible for compensation. Moreover, describe specifically the appropriateness of the state government compensation procedures to PAPs and its effectiveness in compliance with the provisions of AfDB OS 2 and provide a way forward for overall accountability and transpare</w:t>
      </w:r>
      <w:r>
        <w:rPr>
          <w:rFonts w:ascii="Times New Roman" w:hAnsi="Times New Roman" w:cs="Times New Roman"/>
          <w:sz w:val="24"/>
          <w:szCs w:val="24"/>
        </w:rPr>
        <w:t>ncy of the compensation process,</w:t>
      </w:r>
    </w:p>
    <w:p w14:paraId="572FCE83" w14:textId="77777777" w:rsidR="0002703A" w:rsidRPr="005E018B" w:rsidRDefault="0002703A" w:rsidP="0002703A">
      <w:pPr>
        <w:pStyle w:val="CommentText"/>
        <w:ind w:left="720" w:hanging="360"/>
        <w:jc w:val="both"/>
        <w:rPr>
          <w:rFonts w:ascii="Times New Roman" w:hAnsi="Times New Roman" w:cs="Times New Roman"/>
          <w:sz w:val="24"/>
          <w:szCs w:val="24"/>
        </w:rPr>
      </w:pPr>
      <w:r w:rsidRPr="005E018B">
        <w:rPr>
          <w:rFonts w:ascii="Times New Roman" w:hAnsi="Times New Roman" w:cs="Times New Roman"/>
          <w:sz w:val="24"/>
          <w:szCs w:val="24"/>
        </w:rPr>
        <w:t>h.</w:t>
      </w:r>
      <w:r w:rsidRPr="005E018B">
        <w:rPr>
          <w:rFonts w:ascii="Times New Roman" w:hAnsi="Times New Roman" w:cs="Times New Roman"/>
          <w:sz w:val="24"/>
          <w:szCs w:val="24"/>
        </w:rPr>
        <w:tab/>
        <w:t>Determine, through appropriate procedures concurrent with Operational Safeguard (OS) 2 (prior and informed consultation and well represented negotiations) and how each Project Affected P</w:t>
      </w:r>
      <w:r>
        <w:rPr>
          <w:rFonts w:ascii="Times New Roman" w:hAnsi="Times New Roman" w:cs="Times New Roman"/>
          <w:sz w:val="24"/>
          <w:szCs w:val="24"/>
        </w:rPr>
        <w:t>erson (PAP) will be compensated,</w:t>
      </w:r>
    </w:p>
    <w:p w14:paraId="60125FBD" w14:textId="77777777" w:rsidR="0002703A" w:rsidRPr="005E018B" w:rsidRDefault="0002703A" w:rsidP="0002703A">
      <w:pPr>
        <w:pStyle w:val="CommentText"/>
        <w:ind w:left="720" w:hanging="360"/>
        <w:jc w:val="both"/>
        <w:rPr>
          <w:rFonts w:ascii="Times New Roman" w:hAnsi="Times New Roman" w:cs="Times New Roman"/>
          <w:sz w:val="24"/>
          <w:szCs w:val="24"/>
        </w:rPr>
      </w:pPr>
      <w:r w:rsidRPr="005E018B">
        <w:rPr>
          <w:rFonts w:ascii="Times New Roman" w:hAnsi="Times New Roman" w:cs="Times New Roman"/>
          <w:sz w:val="24"/>
          <w:szCs w:val="24"/>
        </w:rPr>
        <w:t xml:space="preserve">i. </w:t>
      </w:r>
      <w:r w:rsidRPr="005E018B">
        <w:rPr>
          <w:rFonts w:ascii="Times New Roman" w:hAnsi="Times New Roman" w:cs="Times New Roman"/>
          <w:sz w:val="24"/>
          <w:szCs w:val="24"/>
        </w:rPr>
        <w:tab/>
        <w:t>Organize stakeholder consultations before, during and at the close of the project to capture the concerns of the various stakeholders (especially the PAPs) about the project: - this shall include but not limited to distribution of questionnaires and other in</w:t>
      </w:r>
      <w:r>
        <w:rPr>
          <w:rFonts w:ascii="Times New Roman" w:hAnsi="Times New Roman" w:cs="Times New Roman"/>
          <w:sz w:val="24"/>
          <w:szCs w:val="24"/>
        </w:rPr>
        <w:t>formation gathering techniques),</w:t>
      </w:r>
    </w:p>
    <w:p w14:paraId="3BEFC1EF" w14:textId="77777777" w:rsidR="0002703A" w:rsidRPr="005E018B" w:rsidRDefault="0002703A" w:rsidP="0002703A">
      <w:pPr>
        <w:pStyle w:val="CommentText"/>
        <w:ind w:left="720" w:hanging="360"/>
        <w:jc w:val="both"/>
        <w:rPr>
          <w:rFonts w:ascii="Times New Roman" w:hAnsi="Times New Roman" w:cs="Times New Roman"/>
          <w:sz w:val="24"/>
          <w:szCs w:val="24"/>
        </w:rPr>
      </w:pPr>
      <w:r w:rsidRPr="005E018B">
        <w:rPr>
          <w:rFonts w:ascii="Times New Roman" w:hAnsi="Times New Roman" w:cs="Times New Roman"/>
          <w:sz w:val="24"/>
          <w:szCs w:val="24"/>
        </w:rPr>
        <w:t>j.</w:t>
      </w:r>
      <w:r w:rsidRPr="005E018B">
        <w:rPr>
          <w:rFonts w:ascii="Times New Roman" w:hAnsi="Times New Roman" w:cs="Times New Roman"/>
          <w:sz w:val="24"/>
          <w:szCs w:val="24"/>
        </w:rPr>
        <w:tab/>
        <w:t>Document the results of the consultations for each of the project sites and recommendations</w:t>
      </w:r>
      <w:r>
        <w:rPr>
          <w:rFonts w:ascii="Times New Roman" w:hAnsi="Times New Roman" w:cs="Times New Roman"/>
          <w:sz w:val="24"/>
          <w:szCs w:val="24"/>
        </w:rPr>
        <w:t>,</w:t>
      </w:r>
    </w:p>
    <w:p w14:paraId="77EFB35B" w14:textId="77777777" w:rsidR="0002703A" w:rsidRPr="005E018B" w:rsidRDefault="0002703A" w:rsidP="0002703A">
      <w:pPr>
        <w:pStyle w:val="CommentText"/>
        <w:ind w:left="720" w:hanging="360"/>
        <w:jc w:val="both"/>
        <w:rPr>
          <w:rFonts w:ascii="Times New Roman" w:hAnsi="Times New Roman" w:cs="Times New Roman"/>
          <w:sz w:val="24"/>
          <w:szCs w:val="24"/>
        </w:rPr>
      </w:pPr>
      <w:r w:rsidRPr="005E018B">
        <w:rPr>
          <w:rFonts w:ascii="Times New Roman" w:hAnsi="Times New Roman" w:cs="Times New Roman"/>
          <w:sz w:val="24"/>
          <w:szCs w:val="24"/>
        </w:rPr>
        <w:t xml:space="preserve">k. </w:t>
      </w:r>
      <w:r w:rsidRPr="005E018B">
        <w:rPr>
          <w:rFonts w:ascii="Times New Roman" w:hAnsi="Times New Roman" w:cs="Times New Roman"/>
          <w:sz w:val="24"/>
          <w:szCs w:val="24"/>
        </w:rPr>
        <w:tab/>
        <w:t xml:space="preserve">Establish a </w:t>
      </w:r>
      <w:r>
        <w:rPr>
          <w:rFonts w:ascii="Times New Roman" w:hAnsi="Times New Roman" w:cs="Times New Roman"/>
          <w:sz w:val="24"/>
          <w:szCs w:val="24"/>
        </w:rPr>
        <w:t xml:space="preserve">gender responsive </w:t>
      </w:r>
      <w:r w:rsidRPr="005E018B">
        <w:rPr>
          <w:rFonts w:ascii="Times New Roman" w:hAnsi="Times New Roman" w:cs="Times New Roman"/>
          <w:sz w:val="24"/>
          <w:szCs w:val="24"/>
        </w:rPr>
        <w:t xml:space="preserve">Grievance Redress Mechanism (GRM) for the construction phase of the project in line </w:t>
      </w:r>
      <w:r>
        <w:rPr>
          <w:rFonts w:ascii="Times New Roman" w:hAnsi="Times New Roman" w:cs="Times New Roman"/>
          <w:sz w:val="24"/>
          <w:szCs w:val="24"/>
        </w:rPr>
        <w:t>with the Project’s existing GRM, and</w:t>
      </w:r>
    </w:p>
    <w:p w14:paraId="1AC8EF8F" w14:textId="3E32D458" w:rsidR="00E4268E" w:rsidRDefault="0002703A" w:rsidP="00696DAD">
      <w:pPr>
        <w:pStyle w:val="CommentText"/>
        <w:ind w:left="720" w:hanging="360"/>
        <w:jc w:val="both"/>
        <w:rPr>
          <w:rFonts w:ascii="Times New Roman" w:hAnsi="Times New Roman" w:cs="Times New Roman"/>
          <w:sz w:val="24"/>
          <w:szCs w:val="24"/>
        </w:rPr>
      </w:pPr>
      <w:r w:rsidRPr="005E018B">
        <w:rPr>
          <w:rFonts w:ascii="Times New Roman" w:hAnsi="Times New Roman" w:cs="Times New Roman"/>
          <w:sz w:val="24"/>
          <w:szCs w:val="24"/>
        </w:rPr>
        <w:t xml:space="preserve">l. </w:t>
      </w:r>
      <w:r w:rsidRPr="005E018B">
        <w:rPr>
          <w:rFonts w:ascii="Times New Roman" w:hAnsi="Times New Roman" w:cs="Times New Roman"/>
          <w:sz w:val="24"/>
          <w:szCs w:val="24"/>
        </w:rPr>
        <w:tab/>
        <w:t xml:space="preserve">Prepare ARAP detailing all the aforementioned. The template for the ARAP report is shown in </w:t>
      </w:r>
      <w:r w:rsidRPr="005E018B">
        <w:rPr>
          <w:rFonts w:ascii="Times New Roman" w:hAnsi="Times New Roman" w:cs="Times New Roman"/>
          <w:b/>
          <w:bCs/>
          <w:sz w:val="24"/>
          <w:szCs w:val="24"/>
        </w:rPr>
        <w:t>Annex1</w:t>
      </w:r>
      <w:r>
        <w:rPr>
          <w:rFonts w:ascii="Times New Roman" w:hAnsi="Times New Roman" w:cs="Times New Roman"/>
          <w:sz w:val="24"/>
          <w:szCs w:val="24"/>
        </w:rPr>
        <w:t>.</w:t>
      </w:r>
    </w:p>
    <w:p w14:paraId="3F08F89A" w14:textId="77777777" w:rsidR="00696DAD" w:rsidRPr="00696DAD" w:rsidRDefault="00696DAD" w:rsidP="00696DAD">
      <w:pPr>
        <w:pStyle w:val="CommentText"/>
        <w:ind w:left="720" w:hanging="360"/>
        <w:jc w:val="both"/>
        <w:rPr>
          <w:rFonts w:ascii="Times New Roman" w:hAnsi="Times New Roman" w:cs="Times New Roman"/>
          <w:sz w:val="12"/>
          <w:szCs w:val="12"/>
        </w:rPr>
      </w:pPr>
    </w:p>
    <w:p w14:paraId="299B0476" w14:textId="77777777" w:rsidR="0009205A" w:rsidRPr="00880099" w:rsidRDefault="0009205A" w:rsidP="0009205A">
      <w:pPr>
        <w:pStyle w:val="NoSpacing"/>
        <w:jc w:val="both"/>
        <w:rPr>
          <w:rFonts w:ascii="Times New Roman" w:hAnsi="Times New Roman"/>
          <w:b/>
        </w:rPr>
      </w:pPr>
      <w:r w:rsidRPr="00880099">
        <w:rPr>
          <w:rFonts w:ascii="Times New Roman" w:hAnsi="Times New Roman"/>
          <w:b/>
        </w:rPr>
        <w:t>KEY DELIVERABLES:</w:t>
      </w:r>
    </w:p>
    <w:p w14:paraId="3B06EF98" w14:textId="77777777" w:rsidR="0009205A" w:rsidRPr="00880099" w:rsidRDefault="0009205A" w:rsidP="0009205A">
      <w:pPr>
        <w:pStyle w:val="NoSpacing"/>
        <w:jc w:val="both"/>
        <w:rPr>
          <w:rFonts w:ascii="Times New Roman" w:hAnsi="Times New Roman"/>
          <w:sz w:val="12"/>
          <w:szCs w:val="12"/>
        </w:rPr>
      </w:pPr>
    </w:p>
    <w:p w14:paraId="37B182E5" w14:textId="77777777" w:rsidR="0002703A" w:rsidRPr="005E018B" w:rsidRDefault="0002703A" w:rsidP="0002703A">
      <w:pPr>
        <w:pStyle w:val="ListParagraph"/>
        <w:numPr>
          <w:ilvl w:val="0"/>
          <w:numId w:val="21"/>
        </w:numPr>
        <w:shd w:val="clear" w:color="auto" w:fill="FFFFFF"/>
        <w:spacing w:before="100" w:beforeAutospacing="1" w:after="100" w:afterAutospacing="1"/>
        <w:jc w:val="both"/>
        <w:rPr>
          <w:rFonts w:ascii="Times New Roman" w:eastAsia="Times New Roman" w:hAnsi="Times New Roman"/>
        </w:rPr>
      </w:pPr>
      <w:r w:rsidRPr="005E018B">
        <w:rPr>
          <w:rFonts w:ascii="Times New Roman" w:eastAsia="Times New Roman" w:hAnsi="Times New Roman"/>
        </w:rPr>
        <w:t>Conduct Consultation &amp; Engagement with Project Affected Communities, Baseline Assessment &amp; Feasibility Studies for the two proposed sites for operation of Rice Mill &amp; Palm Expeller in favor of the Buchanan University Agriculture College; Grand Bassa County, Liberia;</w:t>
      </w:r>
    </w:p>
    <w:p w14:paraId="2FF75A2B" w14:textId="77777777" w:rsidR="0002703A" w:rsidRPr="005E018B" w:rsidRDefault="0002703A" w:rsidP="0002703A">
      <w:pPr>
        <w:pStyle w:val="ListParagraph"/>
        <w:numPr>
          <w:ilvl w:val="0"/>
          <w:numId w:val="21"/>
        </w:numPr>
        <w:shd w:val="clear" w:color="auto" w:fill="FFFFFF"/>
        <w:spacing w:before="100" w:beforeAutospacing="1" w:after="100" w:afterAutospacing="1"/>
        <w:jc w:val="both"/>
        <w:rPr>
          <w:rFonts w:ascii="Times New Roman" w:eastAsia="Times New Roman" w:hAnsi="Times New Roman"/>
        </w:rPr>
      </w:pPr>
      <w:r w:rsidRPr="005E018B">
        <w:rPr>
          <w:rFonts w:ascii="Times New Roman" w:eastAsia="Times New Roman" w:hAnsi="Times New Roman"/>
        </w:rPr>
        <w:t>Conduct Consultation &amp; Engagement with Project Affected Communities, RAP Feasibility (Enumerate the potentially affected structures, determine the magnitude and level of encroachment) at the SAPZ 200 hectares situated in Buchanan, Grand Bassa County, Liberia;</w:t>
      </w:r>
    </w:p>
    <w:p w14:paraId="3F4AE855" w14:textId="77777777" w:rsidR="0002703A" w:rsidRPr="005E018B" w:rsidRDefault="0002703A" w:rsidP="0002703A">
      <w:pPr>
        <w:pStyle w:val="ListParagraph"/>
        <w:numPr>
          <w:ilvl w:val="0"/>
          <w:numId w:val="21"/>
        </w:numPr>
        <w:shd w:val="clear" w:color="auto" w:fill="FFFFFF"/>
        <w:spacing w:before="100" w:beforeAutospacing="1" w:after="100" w:afterAutospacing="1"/>
        <w:jc w:val="both"/>
        <w:rPr>
          <w:rFonts w:ascii="Times New Roman" w:eastAsia="Times New Roman" w:hAnsi="Times New Roman"/>
        </w:rPr>
      </w:pPr>
      <w:r w:rsidRPr="005E018B">
        <w:rPr>
          <w:rFonts w:ascii="Times New Roman" w:eastAsia="Times New Roman" w:hAnsi="Times New Roman"/>
        </w:rPr>
        <w:lastRenderedPageBreak/>
        <w:t xml:space="preserve">Conduct Consultation &amp; Engagement with Project Affected Communities in Buchanan, Grand Bassa County and Present the Approved Stakeholder Engagement Plan (SEP) &amp; </w:t>
      </w:r>
      <w:r>
        <w:rPr>
          <w:rFonts w:ascii="Times New Roman" w:eastAsia="Times New Roman" w:hAnsi="Times New Roman"/>
        </w:rPr>
        <w:t xml:space="preserve">gender responsive </w:t>
      </w:r>
      <w:r w:rsidRPr="005E018B">
        <w:rPr>
          <w:rFonts w:ascii="Times New Roman" w:eastAsia="Times New Roman" w:hAnsi="Times New Roman"/>
        </w:rPr>
        <w:t>Grievance Redress Mechanism (GRM), and Establish the GRM Committee of the Project;</w:t>
      </w:r>
    </w:p>
    <w:p w14:paraId="37BFCE02" w14:textId="77777777" w:rsidR="0002703A" w:rsidRPr="005E018B" w:rsidRDefault="0002703A" w:rsidP="0002703A">
      <w:pPr>
        <w:pStyle w:val="ListParagraph"/>
        <w:numPr>
          <w:ilvl w:val="0"/>
          <w:numId w:val="21"/>
        </w:numPr>
        <w:shd w:val="clear" w:color="auto" w:fill="FFFFFF"/>
        <w:spacing w:before="100" w:beforeAutospacing="1" w:after="100" w:afterAutospacing="1"/>
        <w:jc w:val="both"/>
        <w:rPr>
          <w:rFonts w:ascii="Times New Roman" w:eastAsia="Times New Roman" w:hAnsi="Times New Roman"/>
        </w:rPr>
      </w:pPr>
      <w:r w:rsidRPr="005E018B">
        <w:rPr>
          <w:rFonts w:ascii="Times New Roman" w:eastAsia="Times New Roman" w:hAnsi="Times New Roman"/>
        </w:rPr>
        <w:t xml:space="preserve">Conduct Consultation &amp; Engagement with Project Affected Communities along the Proposed 5km Linked Road &amp; Conduct Risk Assessment &amp; RAP Feasibility /Screening along the corridor; </w:t>
      </w:r>
    </w:p>
    <w:p w14:paraId="544F075B" w14:textId="77777777" w:rsidR="0002703A" w:rsidRPr="00BF770E" w:rsidRDefault="0002703A" w:rsidP="0002703A">
      <w:pPr>
        <w:pStyle w:val="ListParagraph"/>
        <w:numPr>
          <w:ilvl w:val="0"/>
          <w:numId w:val="21"/>
        </w:numPr>
        <w:shd w:val="clear" w:color="auto" w:fill="FFFFFF"/>
        <w:spacing w:before="100" w:beforeAutospacing="1" w:after="100" w:afterAutospacing="1"/>
        <w:jc w:val="both"/>
        <w:rPr>
          <w:rFonts w:ascii="Times New Roman" w:eastAsia="Times New Roman" w:hAnsi="Times New Roman"/>
        </w:rPr>
      </w:pPr>
      <w:r w:rsidRPr="005E018B">
        <w:rPr>
          <w:rFonts w:ascii="Times New Roman" w:eastAsia="Times New Roman" w:hAnsi="Times New Roman"/>
        </w:rPr>
        <w:t>Conduct Consultation &amp; Engagement with Project Affected Communities along the 6km Proposed Transmission Line Corridor &amp; Conduct Risk Assessment &amp; Feasibility/Screening along the Corridor;</w:t>
      </w:r>
    </w:p>
    <w:p w14:paraId="4905C06C" w14:textId="77777777" w:rsidR="00360F86" w:rsidRPr="00360F86" w:rsidRDefault="00360F86" w:rsidP="00360F86">
      <w:pPr>
        <w:pStyle w:val="ListParagraph"/>
        <w:jc w:val="both"/>
        <w:rPr>
          <w:rFonts w:ascii="Times New Roman" w:eastAsia="Calibri" w:hAnsi="Times New Roman"/>
        </w:rPr>
      </w:pPr>
    </w:p>
    <w:p w14:paraId="7CB3BA9C" w14:textId="695FF598" w:rsidR="0009205A" w:rsidRPr="00307B43" w:rsidRDefault="00307B43" w:rsidP="00307B43">
      <w:pPr>
        <w:widowControl w:val="0"/>
        <w:autoSpaceDE w:val="0"/>
        <w:autoSpaceDN w:val="0"/>
        <w:adjustRightInd w:val="0"/>
        <w:spacing w:after="157"/>
        <w:rPr>
          <w:rFonts w:ascii="Times New Roman" w:hAnsi="Times New Roman"/>
        </w:rPr>
      </w:pPr>
      <w:r w:rsidRPr="00307B43">
        <w:rPr>
          <w:rFonts w:ascii="Times New Roman" w:hAnsi="Times New Roman"/>
        </w:rPr>
        <w:t xml:space="preserve">The </w:t>
      </w:r>
      <w:r w:rsidR="00360F86">
        <w:rPr>
          <w:rFonts w:ascii="Times New Roman" w:hAnsi="Times New Roman"/>
        </w:rPr>
        <w:t>consultancy assignment</w:t>
      </w:r>
      <w:r w:rsidRPr="00307B43">
        <w:rPr>
          <w:rFonts w:ascii="Times New Roman" w:hAnsi="Times New Roman"/>
        </w:rPr>
        <w:t xml:space="preserve"> shall be carried out over a period of </w:t>
      </w:r>
      <w:r w:rsidR="00696DAD" w:rsidRPr="00696DAD">
        <w:rPr>
          <w:rFonts w:ascii="Times New Roman" w:hAnsi="Times New Roman"/>
          <w:b/>
        </w:rPr>
        <w:t>(ninety (</w:t>
      </w:r>
      <w:r w:rsidR="00360F86" w:rsidRPr="00696DAD">
        <w:rPr>
          <w:rFonts w:ascii="Times New Roman" w:hAnsi="Times New Roman"/>
          <w:b/>
        </w:rPr>
        <w:t>9</w:t>
      </w:r>
      <w:r w:rsidR="00696DAD" w:rsidRPr="00696DAD">
        <w:rPr>
          <w:rFonts w:ascii="Times New Roman" w:hAnsi="Times New Roman"/>
          <w:b/>
        </w:rPr>
        <w:t>0)</w:t>
      </w:r>
      <w:r w:rsidRPr="00696DAD">
        <w:rPr>
          <w:rFonts w:ascii="Times New Roman" w:hAnsi="Times New Roman"/>
          <w:b/>
        </w:rPr>
        <w:t xml:space="preserve"> days</w:t>
      </w:r>
      <w:r w:rsidR="00696DAD" w:rsidRPr="00696DAD">
        <w:rPr>
          <w:rFonts w:ascii="Times New Roman" w:hAnsi="Times New Roman"/>
          <w:b/>
        </w:rPr>
        <w:t>, three months)</w:t>
      </w:r>
      <w:r w:rsidRPr="00307B43">
        <w:rPr>
          <w:rFonts w:ascii="Times New Roman" w:hAnsi="Times New Roman"/>
        </w:rPr>
        <w:t xml:space="preserve">. </w:t>
      </w:r>
    </w:p>
    <w:p w14:paraId="160AE889" w14:textId="4CE7A576" w:rsidR="00E4268E" w:rsidRPr="00E905B3" w:rsidRDefault="00E4268E" w:rsidP="00E4268E">
      <w:pPr>
        <w:jc w:val="both"/>
        <w:rPr>
          <w:rFonts w:ascii="Times New Roman" w:eastAsia="Calibri" w:hAnsi="Times New Roman"/>
        </w:rPr>
      </w:pPr>
      <w:r>
        <w:rPr>
          <w:rFonts w:ascii="Times New Roman" w:eastAsia="Calibri" w:hAnsi="Times New Roman"/>
        </w:rPr>
        <w:t xml:space="preserve">The National Investment Commission invites eligible </w:t>
      </w:r>
      <w:r w:rsidR="00880099">
        <w:rPr>
          <w:rFonts w:ascii="Times New Roman" w:eastAsia="Calibri" w:hAnsi="Times New Roman"/>
        </w:rPr>
        <w:t>individual consultant (s) to indicate the</w:t>
      </w:r>
      <w:r w:rsidR="007E41CE">
        <w:rPr>
          <w:rFonts w:ascii="Times New Roman" w:eastAsia="Calibri" w:hAnsi="Times New Roman"/>
        </w:rPr>
        <w:t>ir</w:t>
      </w:r>
      <w:r>
        <w:rPr>
          <w:rFonts w:ascii="Times New Roman" w:eastAsia="Calibri" w:hAnsi="Times New Roman"/>
        </w:rPr>
        <w:t xml:space="preserve"> interest in providing these services. Interested </w:t>
      </w:r>
      <w:r w:rsidR="00880099">
        <w:rPr>
          <w:rFonts w:ascii="Times New Roman" w:eastAsia="Calibri" w:hAnsi="Times New Roman"/>
        </w:rPr>
        <w:t>consultant</w:t>
      </w:r>
      <w:r>
        <w:rPr>
          <w:rFonts w:ascii="Times New Roman" w:eastAsia="Calibri" w:hAnsi="Times New Roman"/>
        </w:rPr>
        <w:t xml:space="preserve"> (s) must provide information indicating that they are qualified to perform the services, (i) information detailing the</w:t>
      </w:r>
      <w:r w:rsidR="00974529">
        <w:rPr>
          <w:rFonts w:ascii="Times New Roman" w:eastAsia="Calibri" w:hAnsi="Times New Roman"/>
        </w:rPr>
        <w:t>ir</w:t>
      </w:r>
      <w:r>
        <w:rPr>
          <w:rFonts w:ascii="Times New Roman" w:eastAsia="Calibri" w:hAnsi="Times New Roman"/>
        </w:rPr>
        <w:t xml:space="preserve"> existence and areas of expertise</w:t>
      </w:r>
      <w:r w:rsidR="006774E4">
        <w:rPr>
          <w:rFonts w:ascii="Times New Roman" w:eastAsia="Calibri" w:hAnsi="Times New Roman"/>
        </w:rPr>
        <w:t>, (</w:t>
      </w:r>
      <w:r>
        <w:rPr>
          <w:rFonts w:ascii="Times New Roman" w:eastAsia="Calibri" w:hAnsi="Times New Roman"/>
        </w:rPr>
        <w:t xml:space="preserve">ii) a list of similar assignments and experience in similar conditions, (iv) evidence of past performance if any, and (v) any other relevant information that might be useful. </w:t>
      </w:r>
    </w:p>
    <w:p w14:paraId="3B879EF8" w14:textId="77777777" w:rsidR="00E4268E" w:rsidRDefault="00E4268E" w:rsidP="00E4268E">
      <w:pPr>
        <w:pStyle w:val="NoSpacing"/>
      </w:pPr>
    </w:p>
    <w:p w14:paraId="5CEA69B5" w14:textId="0F504FAA" w:rsidR="00451DE3" w:rsidRPr="00D40DCB" w:rsidRDefault="00451DE3" w:rsidP="00451DE3">
      <w:pPr>
        <w:spacing w:after="160"/>
        <w:jc w:val="both"/>
        <w:rPr>
          <w:rFonts w:ascii="Times New Roman" w:eastAsia="Calibri" w:hAnsi="Times New Roman"/>
          <w:b/>
        </w:rPr>
      </w:pPr>
      <w:r>
        <w:rPr>
          <w:rFonts w:ascii="Times New Roman" w:eastAsia="Calibri" w:hAnsi="Times New Roman"/>
          <w:b/>
        </w:rPr>
        <w:t xml:space="preserve">QUALIFICATION, EXPERIENCE </w:t>
      </w:r>
      <w:r w:rsidRPr="00D40DCB">
        <w:rPr>
          <w:rFonts w:ascii="Times New Roman" w:eastAsia="Calibri" w:hAnsi="Times New Roman"/>
          <w:b/>
        </w:rPr>
        <w:t xml:space="preserve">AND SKILLS </w:t>
      </w:r>
      <w:r w:rsidR="001A0379">
        <w:rPr>
          <w:rFonts w:ascii="Times New Roman" w:eastAsia="Calibri" w:hAnsi="Times New Roman"/>
          <w:b/>
        </w:rPr>
        <w:t>OF KEY EXPERT</w:t>
      </w:r>
    </w:p>
    <w:p w14:paraId="27E627E3" w14:textId="77777777" w:rsidR="00451DE3" w:rsidRDefault="00451DE3" w:rsidP="00451DE3">
      <w:pPr>
        <w:spacing w:after="160"/>
        <w:jc w:val="both"/>
        <w:rPr>
          <w:rFonts w:ascii="Times New Roman" w:eastAsia="Calibri" w:hAnsi="Times New Roman"/>
        </w:rPr>
      </w:pPr>
      <w:r w:rsidRPr="00D40DCB">
        <w:rPr>
          <w:rFonts w:ascii="Times New Roman" w:eastAsia="Calibri" w:hAnsi="Times New Roman"/>
        </w:rPr>
        <w:t xml:space="preserve">The </w:t>
      </w:r>
      <w:r w:rsidR="00307B43">
        <w:rPr>
          <w:rFonts w:ascii="Times New Roman" w:eastAsia="Calibri" w:hAnsi="Times New Roman"/>
        </w:rPr>
        <w:t>consultant</w:t>
      </w:r>
      <w:r w:rsidRPr="00D40DCB">
        <w:rPr>
          <w:rFonts w:ascii="Times New Roman" w:eastAsia="Calibri" w:hAnsi="Times New Roman"/>
        </w:rPr>
        <w:t xml:space="preserve"> must meet the following qualifications and skills</w:t>
      </w:r>
      <w:r>
        <w:rPr>
          <w:rFonts w:ascii="Times New Roman" w:eastAsia="Calibri" w:hAnsi="Times New Roman"/>
        </w:rPr>
        <w:t xml:space="preserve"> for </w:t>
      </w:r>
      <w:r w:rsidR="00307B43">
        <w:rPr>
          <w:rFonts w:ascii="Times New Roman" w:eastAsia="Calibri" w:hAnsi="Times New Roman"/>
        </w:rPr>
        <w:t>the assignment</w:t>
      </w:r>
      <w:r>
        <w:rPr>
          <w:rFonts w:ascii="Times New Roman" w:eastAsia="Calibri" w:hAnsi="Times New Roman"/>
        </w:rPr>
        <w:t>:</w:t>
      </w:r>
      <w:r w:rsidRPr="00D40DCB">
        <w:rPr>
          <w:rFonts w:ascii="Times New Roman" w:eastAsia="Calibri" w:hAnsi="Times New Roman"/>
        </w:rPr>
        <w:t xml:space="preserve"> </w:t>
      </w:r>
    </w:p>
    <w:p w14:paraId="2AE366EC" w14:textId="77777777" w:rsidR="001A0379" w:rsidRPr="005E018B" w:rsidRDefault="001A0379" w:rsidP="001A0379">
      <w:pPr>
        <w:numPr>
          <w:ilvl w:val="0"/>
          <w:numId w:val="22"/>
        </w:numPr>
        <w:shd w:val="clear" w:color="auto" w:fill="FFFFFF"/>
        <w:jc w:val="both"/>
        <w:rPr>
          <w:rFonts w:ascii="Times New Roman" w:eastAsia="Times New Roman" w:hAnsi="Times New Roman"/>
        </w:rPr>
      </w:pPr>
      <w:r w:rsidRPr="005E018B">
        <w:rPr>
          <w:rFonts w:ascii="Times New Roman" w:eastAsia="Times New Roman" w:hAnsi="Times New Roman"/>
        </w:rPr>
        <w:t>Master’s Degree in Environmental Science, Social Science, Environmental Management, Land Administration, Rural Development, Agriculture, or a closely related field.</w:t>
      </w:r>
    </w:p>
    <w:p w14:paraId="70F03649" w14:textId="77777777" w:rsidR="001A0379" w:rsidRPr="005E018B" w:rsidRDefault="001A0379" w:rsidP="001A0379">
      <w:pPr>
        <w:numPr>
          <w:ilvl w:val="0"/>
          <w:numId w:val="22"/>
        </w:numPr>
        <w:shd w:val="clear" w:color="auto" w:fill="FFFFFF"/>
        <w:jc w:val="both"/>
        <w:rPr>
          <w:rFonts w:ascii="Times New Roman" w:eastAsia="Times New Roman" w:hAnsi="Times New Roman"/>
        </w:rPr>
      </w:pPr>
      <w:r w:rsidRPr="005E018B">
        <w:rPr>
          <w:rFonts w:ascii="Times New Roman" w:eastAsia="Times New Roman" w:hAnsi="Times New Roman"/>
        </w:rPr>
        <w:t>Minimum of 5 years of practical experience in environmental management, environmental government, social/ inclusive development, land administration and/or rural development and infrastructural projects in Africa.</w:t>
      </w:r>
    </w:p>
    <w:p w14:paraId="4A5F8475" w14:textId="77777777" w:rsidR="001A0379" w:rsidRPr="005E018B" w:rsidRDefault="001A0379" w:rsidP="001A0379">
      <w:pPr>
        <w:numPr>
          <w:ilvl w:val="0"/>
          <w:numId w:val="22"/>
        </w:numPr>
        <w:shd w:val="clear" w:color="auto" w:fill="FFFFFF"/>
        <w:jc w:val="both"/>
        <w:rPr>
          <w:rFonts w:ascii="Times New Roman" w:eastAsia="Times New Roman" w:hAnsi="Times New Roman"/>
        </w:rPr>
      </w:pPr>
      <w:r w:rsidRPr="005E018B">
        <w:rPr>
          <w:rFonts w:ascii="Times New Roman" w:eastAsia="Times New Roman" w:hAnsi="Times New Roman"/>
        </w:rPr>
        <w:t>Consultant should have prepared at least three (3) RAPs for the AfDB or other MDB/DFI)</w:t>
      </w:r>
    </w:p>
    <w:p w14:paraId="5C9845D9" w14:textId="77777777" w:rsidR="001A0379" w:rsidRPr="005E018B" w:rsidRDefault="001A0379" w:rsidP="001A0379">
      <w:pPr>
        <w:numPr>
          <w:ilvl w:val="0"/>
          <w:numId w:val="22"/>
        </w:numPr>
        <w:shd w:val="clear" w:color="auto" w:fill="FFFFFF"/>
        <w:jc w:val="both"/>
        <w:rPr>
          <w:rFonts w:ascii="Times New Roman" w:eastAsia="Times New Roman" w:hAnsi="Times New Roman"/>
        </w:rPr>
      </w:pPr>
      <w:r w:rsidRPr="005E018B">
        <w:rPr>
          <w:rFonts w:ascii="Times New Roman" w:eastAsia="Times New Roman" w:hAnsi="Times New Roman"/>
        </w:rPr>
        <w:t>Proven experience in digital mapping and geo-tagging technologies relevant to land management.</w:t>
      </w:r>
    </w:p>
    <w:p w14:paraId="58BC7537" w14:textId="77777777" w:rsidR="001A0379" w:rsidRPr="005E018B" w:rsidRDefault="001A0379" w:rsidP="001A0379">
      <w:pPr>
        <w:shd w:val="clear" w:color="auto" w:fill="FFFFFF"/>
        <w:ind w:left="720"/>
        <w:jc w:val="both"/>
        <w:rPr>
          <w:rFonts w:ascii="Times New Roman" w:eastAsia="Times New Roman" w:hAnsi="Times New Roman"/>
        </w:rPr>
      </w:pPr>
      <w:r w:rsidRPr="005E018B">
        <w:rPr>
          <w:rFonts w:ascii="Times New Roman" w:eastAsia="Times New Roman" w:hAnsi="Times New Roman"/>
        </w:rPr>
        <w:t>Excellent communication, negotiation, and conflict resolution skills.</w:t>
      </w:r>
    </w:p>
    <w:p w14:paraId="50E9A196" w14:textId="77777777" w:rsidR="001A0379" w:rsidRPr="005E018B" w:rsidRDefault="001A0379" w:rsidP="001A0379">
      <w:pPr>
        <w:numPr>
          <w:ilvl w:val="0"/>
          <w:numId w:val="22"/>
        </w:numPr>
        <w:shd w:val="clear" w:color="auto" w:fill="FFFFFF"/>
        <w:jc w:val="both"/>
        <w:rPr>
          <w:rFonts w:ascii="Times New Roman" w:eastAsia="Times New Roman" w:hAnsi="Times New Roman"/>
        </w:rPr>
      </w:pPr>
      <w:r w:rsidRPr="005E018B">
        <w:rPr>
          <w:rFonts w:ascii="Times New Roman" w:eastAsia="Times New Roman" w:hAnsi="Times New Roman"/>
        </w:rPr>
        <w:t>Fluency in English and the ability to communicate effectively with diverse stakeholders, including local communities.</w:t>
      </w:r>
    </w:p>
    <w:p w14:paraId="57ECF8F7" w14:textId="3B6E9724" w:rsidR="001A0379" w:rsidRDefault="001A0379" w:rsidP="00696DAD">
      <w:pPr>
        <w:numPr>
          <w:ilvl w:val="0"/>
          <w:numId w:val="22"/>
        </w:numPr>
        <w:shd w:val="clear" w:color="auto" w:fill="FFFFFF"/>
        <w:jc w:val="both"/>
        <w:rPr>
          <w:rFonts w:ascii="Times New Roman" w:eastAsia="Times New Roman" w:hAnsi="Times New Roman"/>
        </w:rPr>
      </w:pPr>
      <w:r w:rsidRPr="005E018B">
        <w:rPr>
          <w:rFonts w:ascii="Times New Roman" w:eastAsia="Times New Roman" w:hAnsi="Times New Roman"/>
        </w:rPr>
        <w:t>Females are encouraged to apply.</w:t>
      </w:r>
    </w:p>
    <w:p w14:paraId="1CA915F3" w14:textId="77777777" w:rsidR="00696DAD" w:rsidRPr="00696DAD" w:rsidRDefault="00696DAD" w:rsidP="00696DAD">
      <w:pPr>
        <w:shd w:val="clear" w:color="auto" w:fill="FFFFFF"/>
        <w:ind w:left="720"/>
        <w:jc w:val="both"/>
        <w:rPr>
          <w:rFonts w:ascii="Times New Roman" w:eastAsia="Times New Roman" w:hAnsi="Times New Roman"/>
        </w:rPr>
      </w:pPr>
    </w:p>
    <w:p w14:paraId="4394EEDB" w14:textId="3917EF6D" w:rsidR="008F657B" w:rsidRPr="008F657B" w:rsidRDefault="00307B43" w:rsidP="008F657B">
      <w:pPr>
        <w:spacing w:after="160"/>
        <w:jc w:val="both"/>
        <w:rPr>
          <w:rFonts w:ascii="Times New Roman" w:eastAsia="Calibri" w:hAnsi="Times New Roman"/>
        </w:rPr>
      </w:pPr>
      <w:r>
        <w:rPr>
          <w:rFonts w:ascii="Times New Roman" w:eastAsia="Calibri" w:hAnsi="Times New Roman"/>
        </w:rPr>
        <w:t>Demonstrated experience working and reporting results for AfDB, including</w:t>
      </w:r>
      <w:r w:rsidR="008F657B">
        <w:rPr>
          <w:rFonts w:ascii="Times New Roman" w:eastAsia="Calibri" w:hAnsi="Times New Roman"/>
        </w:rPr>
        <w:t xml:space="preserve"> familiarity with AfDB reporting requirements and indicators with </w:t>
      </w:r>
      <w:r w:rsidR="00451DE3" w:rsidRPr="00307B43">
        <w:rPr>
          <w:rFonts w:ascii="Times New Roman" w:eastAsia="Calibri" w:hAnsi="Times New Roman"/>
        </w:rPr>
        <w:t>understanding of working in Sub-Sahara Africa.</w:t>
      </w:r>
    </w:p>
    <w:p w14:paraId="439C14A9" w14:textId="77777777" w:rsidR="00E4268E" w:rsidRPr="001D63D6" w:rsidRDefault="00E4268E" w:rsidP="00E4268E">
      <w:pPr>
        <w:spacing w:after="160"/>
        <w:jc w:val="both"/>
      </w:pPr>
      <w:r w:rsidRPr="00781C92">
        <w:rPr>
          <w:rFonts w:ascii="Times New Roman" w:hAnsi="Times New Roman"/>
          <w:lang w:val="en-GB"/>
        </w:rPr>
        <w:t xml:space="preserve">Eligibility criteria, establishment of the short-list and the selection procedure shall be in accordance with the African Development Bank’s </w:t>
      </w:r>
      <w:r w:rsidRPr="00781C92">
        <w:rPr>
          <w:rFonts w:ascii="Times New Roman" w:hAnsi="Times New Roman"/>
          <w:b/>
          <w:i/>
          <w:lang w:val="en-GB"/>
        </w:rPr>
        <w:t>“Procurement Policy and Methodology for Bank Group Funded Operations” (BPM),</w:t>
      </w:r>
      <w:r w:rsidRPr="00781C92">
        <w:rPr>
          <w:rFonts w:ascii="Times New Roman" w:hAnsi="Times New Roman"/>
          <w:lang w:val="en-GB"/>
        </w:rPr>
        <w:t xml:space="preserve"> dated October 2015”, which is available on the Bank’s website at </w:t>
      </w:r>
      <w:hyperlink r:id="rId9" w:history="1">
        <w:r w:rsidRPr="00781C92">
          <w:rPr>
            <w:rStyle w:val="Hyperlink"/>
            <w:rFonts w:ascii="Times New Roman" w:hAnsi="Times New Roman"/>
            <w:spacing w:val="-2"/>
          </w:rPr>
          <w:t>http://www.afdb.org</w:t>
        </w:r>
      </w:hyperlink>
      <w:r w:rsidRPr="00781C92">
        <w:rPr>
          <w:rFonts w:ascii="Times New Roman" w:hAnsi="Times New Roman"/>
          <w:color w:val="4F81BD"/>
          <w:spacing w:val="-2"/>
        </w:rPr>
        <w:t xml:space="preserve">. </w:t>
      </w:r>
    </w:p>
    <w:p w14:paraId="55D16DB6" w14:textId="77777777" w:rsidR="00E4268E" w:rsidRPr="00E37B92" w:rsidRDefault="00E4268E" w:rsidP="00E4268E">
      <w:pPr>
        <w:pStyle w:val="NoSpacing"/>
        <w:rPr>
          <w:rFonts w:ascii="Times New Roman" w:hAnsi="Times New Roman"/>
        </w:rPr>
      </w:pPr>
      <w:r w:rsidRPr="00E37B92">
        <w:rPr>
          <w:rFonts w:ascii="Times New Roman" w:hAnsi="Times New Roman"/>
        </w:rPr>
        <w:t xml:space="preserve">Interested </w:t>
      </w:r>
      <w:r w:rsidR="006774E4">
        <w:rPr>
          <w:rFonts w:ascii="Times New Roman" w:hAnsi="Times New Roman"/>
        </w:rPr>
        <w:t>consultants</w:t>
      </w:r>
      <w:r w:rsidRPr="00E37B92">
        <w:rPr>
          <w:rFonts w:ascii="Times New Roman" w:hAnsi="Times New Roman"/>
        </w:rPr>
        <w:t xml:space="preserve"> may obtain further information at the address below during office hours </w:t>
      </w:r>
      <w:r>
        <w:rPr>
          <w:rFonts w:ascii="Times New Roman" w:hAnsi="Times New Roman"/>
        </w:rPr>
        <w:t>8:30 AM</w:t>
      </w:r>
      <w:r w:rsidRPr="00E37B92">
        <w:rPr>
          <w:rFonts w:ascii="Times New Roman" w:hAnsi="Times New Roman"/>
        </w:rPr>
        <w:t xml:space="preserve"> – </w:t>
      </w:r>
      <w:r>
        <w:rPr>
          <w:rFonts w:ascii="Times New Roman" w:hAnsi="Times New Roman"/>
        </w:rPr>
        <w:t>5:00 PM</w:t>
      </w:r>
      <w:r w:rsidRPr="00E37B92">
        <w:rPr>
          <w:rFonts w:ascii="Times New Roman" w:hAnsi="Times New Roman"/>
        </w:rPr>
        <w:t xml:space="preserve"> Monrovia Time. </w:t>
      </w:r>
    </w:p>
    <w:p w14:paraId="5E6AC28C" w14:textId="77777777" w:rsidR="00E4268E" w:rsidRPr="00781C92" w:rsidRDefault="00E4268E" w:rsidP="00E4268E">
      <w:pPr>
        <w:pStyle w:val="NoSpacing"/>
      </w:pPr>
    </w:p>
    <w:p w14:paraId="40B6501F" w14:textId="3A505545" w:rsidR="00E4268E" w:rsidRPr="00E37B92" w:rsidRDefault="00E4268E" w:rsidP="00E4268E">
      <w:pPr>
        <w:pStyle w:val="NoSpacing"/>
        <w:jc w:val="both"/>
        <w:rPr>
          <w:rFonts w:ascii="Times New Roman" w:hAnsi="Times New Roman"/>
        </w:rPr>
      </w:pPr>
      <w:r w:rsidRPr="00E37B92">
        <w:rPr>
          <w:rFonts w:ascii="Times New Roman" w:hAnsi="Times New Roman"/>
        </w:rPr>
        <w:t xml:space="preserve">Expressions of interest must be delivered in hardcopy or by email to the address below and clearly marked </w:t>
      </w:r>
      <w:r w:rsidRPr="00E37B92">
        <w:rPr>
          <w:rFonts w:ascii="Times New Roman" w:hAnsi="Times New Roman"/>
          <w:b/>
        </w:rPr>
        <w:t xml:space="preserve">“EXPRESSION OF INTEREST for </w:t>
      </w:r>
      <w:r w:rsidR="001A0379">
        <w:rPr>
          <w:rFonts w:ascii="Times New Roman" w:hAnsi="Times New Roman"/>
          <w:b/>
        </w:rPr>
        <w:t>RESETTLEMENT ACTION PLAN (RAP)</w:t>
      </w:r>
      <w:r w:rsidR="006774E4">
        <w:rPr>
          <w:rFonts w:ascii="Times New Roman" w:hAnsi="Times New Roman"/>
          <w:b/>
        </w:rPr>
        <w:t xml:space="preserve"> CONSULTANT</w:t>
      </w:r>
      <w:r w:rsidRPr="00E37B92">
        <w:rPr>
          <w:rFonts w:ascii="Times New Roman" w:hAnsi="Times New Roman"/>
          <w:b/>
        </w:rPr>
        <w:t>”</w:t>
      </w:r>
      <w:r>
        <w:rPr>
          <w:rFonts w:ascii="Times New Roman" w:hAnsi="Times New Roman"/>
        </w:rPr>
        <w:t xml:space="preserve"> on or before 3:00 pm</w:t>
      </w:r>
      <w:r w:rsidRPr="00E37B92">
        <w:rPr>
          <w:rFonts w:ascii="Times New Roman" w:hAnsi="Times New Roman"/>
        </w:rPr>
        <w:t xml:space="preserve"> Local time </w:t>
      </w:r>
      <w:r w:rsidR="001A0379">
        <w:rPr>
          <w:rFonts w:ascii="Times New Roman" w:hAnsi="Times New Roman"/>
        </w:rPr>
        <w:t>Wednesday</w:t>
      </w:r>
      <w:r w:rsidRPr="00E37B92">
        <w:rPr>
          <w:rFonts w:ascii="Times New Roman" w:hAnsi="Times New Roman"/>
        </w:rPr>
        <w:t xml:space="preserve">, </w:t>
      </w:r>
      <w:r w:rsidR="001A0379">
        <w:rPr>
          <w:rFonts w:ascii="Times New Roman" w:hAnsi="Times New Roman"/>
        </w:rPr>
        <w:t>June 19, 2024</w:t>
      </w:r>
      <w:r w:rsidRPr="00E37B92">
        <w:rPr>
          <w:rFonts w:ascii="Times New Roman" w:hAnsi="Times New Roman"/>
        </w:rPr>
        <w:t xml:space="preserve">.  </w:t>
      </w:r>
    </w:p>
    <w:p w14:paraId="471B6AA9" w14:textId="77777777" w:rsidR="00360F86" w:rsidRDefault="00360F86" w:rsidP="00E4268E">
      <w:pPr>
        <w:rPr>
          <w:bCs/>
        </w:rPr>
      </w:pPr>
    </w:p>
    <w:p w14:paraId="01D7B4A2" w14:textId="77777777" w:rsidR="00E4268E" w:rsidRDefault="00E4268E" w:rsidP="00E4268E">
      <w:pPr>
        <w:rPr>
          <w:bCs/>
        </w:rPr>
      </w:pPr>
      <w:r w:rsidRPr="003D738D">
        <w:rPr>
          <w:bCs/>
        </w:rPr>
        <w:lastRenderedPageBreak/>
        <w:t>All communication shall be addressed to:</w:t>
      </w:r>
    </w:p>
    <w:p w14:paraId="4B395928" w14:textId="77777777" w:rsidR="00E4268E" w:rsidRDefault="00E4268E" w:rsidP="00E4268E">
      <w:pPr>
        <w:rPr>
          <w:bCs/>
        </w:rPr>
      </w:pPr>
    </w:p>
    <w:p w14:paraId="721E371C" w14:textId="0DA9FCB1" w:rsidR="00E4268E" w:rsidRPr="009A15F5" w:rsidRDefault="00E4268E" w:rsidP="00E4268E">
      <w:pPr>
        <w:rPr>
          <w:b/>
          <w:bCs/>
        </w:rPr>
      </w:pPr>
      <w:r w:rsidRPr="009A15F5">
        <w:rPr>
          <w:b/>
          <w:bCs/>
        </w:rPr>
        <w:t xml:space="preserve">Hon. </w:t>
      </w:r>
      <w:r w:rsidR="001A0379">
        <w:rPr>
          <w:b/>
          <w:bCs/>
        </w:rPr>
        <w:t xml:space="preserve">Melvin S. Sheriff </w:t>
      </w:r>
    </w:p>
    <w:p w14:paraId="0C352D61" w14:textId="36E516D7" w:rsidR="00E4268E" w:rsidRPr="009A15F5" w:rsidRDefault="001A0379" w:rsidP="00E4268E">
      <w:pPr>
        <w:rPr>
          <w:b/>
          <w:bCs/>
        </w:rPr>
      </w:pPr>
      <w:r>
        <w:rPr>
          <w:b/>
          <w:bCs/>
        </w:rPr>
        <w:t xml:space="preserve">Executive Director </w:t>
      </w:r>
      <w:r w:rsidR="00E4268E" w:rsidRPr="009A15F5">
        <w:rPr>
          <w:b/>
          <w:bCs/>
        </w:rPr>
        <w:t xml:space="preserve"> </w:t>
      </w:r>
    </w:p>
    <w:p w14:paraId="6F1A8D9F" w14:textId="77777777" w:rsidR="00E4268E" w:rsidRPr="009A15F5" w:rsidRDefault="00E4268E" w:rsidP="00E4268E">
      <w:pPr>
        <w:rPr>
          <w:b/>
          <w:bCs/>
        </w:rPr>
      </w:pPr>
      <w:r w:rsidRPr="009A15F5">
        <w:rPr>
          <w:b/>
          <w:bCs/>
        </w:rPr>
        <w:t>National Investment Commission</w:t>
      </w:r>
    </w:p>
    <w:p w14:paraId="68B7ED1E" w14:textId="77777777" w:rsidR="00E4268E" w:rsidRPr="009A15F5" w:rsidRDefault="00E4268E" w:rsidP="00E4268E">
      <w:pPr>
        <w:rPr>
          <w:b/>
          <w:bCs/>
        </w:rPr>
      </w:pPr>
      <w:r w:rsidRPr="009A15F5">
        <w:rPr>
          <w:b/>
          <w:bCs/>
        </w:rPr>
        <w:t>M&amp;E Professional Building</w:t>
      </w:r>
    </w:p>
    <w:p w14:paraId="73108883" w14:textId="5C9553DF" w:rsidR="00E4268E" w:rsidRPr="009A15F5" w:rsidRDefault="00E4268E" w:rsidP="00E4268E">
      <w:pPr>
        <w:rPr>
          <w:b/>
          <w:bCs/>
        </w:rPr>
      </w:pPr>
      <w:r w:rsidRPr="009A15F5">
        <w:rPr>
          <w:b/>
          <w:bCs/>
        </w:rPr>
        <w:t>Sekou</w:t>
      </w:r>
      <w:r w:rsidR="001A0379">
        <w:rPr>
          <w:b/>
          <w:bCs/>
        </w:rPr>
        <w:t xml:space="preserve"> Touré Ave. UN Drive Tel: +231 777 544 842</w:t>
      </w:r>
    </w:p>
    <w:p w14:paraId="5C520A04" w14:textId="73CDDBF9" w:rsidR="00E4268E" w:rsidRPr="009A15F5" w:rsidRDefault="001A0379" w:rsidP="00E4268E">
      <w:pPr>
        <w:rPr>
          <w:b/>
          <w:bCs/>
        </w:rPr>
      </w:pPr>
      <w:r>
        <w:rPr>
          <w:b/>
          <w:bCs/>
        </w:rPr>
        <w:t xml:space="preserve">Email: </w:t>
      </w:r>
      <w:hyperlink r:id="rId10" w:history="1">
        <w:r w:rsidRPr="00CA1F38">
          <w:rPr>
            <w:rStyle w:val="Hyperlink"/>
            <w:b/>
            <w:bCs/>
          </w:rPr>
          <w:t>msheriff@investliberia.gov.lr</w:t>
        </w:r>
      </w:hyperlink>
      <w:r>
        <w:rPr>
          <w:b/>
          <w:bCs/>
        </w:rPr>
        <w:t xml:space="preserve"> </w:t>
      </w:r>
    </w:p>
    <w:p w14:paraId="5257222E" w14:textId="77777777" w:rsidR="00E4268E" w:rsidRPr="009A15F5" w:rsidRDefault="00E4268E" w:rsidP="00E4268E">
      <w:pPr>
        <w:rPr>
          <w:b/>
          <w:bCs/>
        </w:rPr>
      </w:pPr>
      <w:r w:rsidRPr="009A15F5">
        <w:rPr>
          <w:b/>
          <w:bCs/>
        </w:rPr>
        <w:t>Monrovia, Liberia</w:t>
      </w:r>
    </w:p>
    <w:p w14:paraId="73C719AC" w14:textId="77777777" w:rsidR="00E4268E" w:rsidRPr="009A15F5" w:rsidRDefault="00E4268E" w:rsidP="00E4268E">
      <w:pPr>
        <w:rPr>
          <w:b/>
          <w:bCs/>
        </w:rPr>
      </w:pPr>
    </w:p>
    <w:p w14:paraId="3830C8F5" w14:textId="77777777" w:rsidR="00E4268E" w:rsidRPr="009A15F5" w:rsidRDefault="00E4268E" w:rsidP="00E4268E">
      <w:r w:rsidRPr="009A15F5">
        <w:t xml:space="preserve">With </w:t>
      </w:r>
      <w:r>
        <w:t>Attention</w:t>
      </w:r>
      <w:r w:rsidRPr="009A15F5">
        <w:t xml:space="preserve"> to:</w:t>
      </w:r>
    </w:p>
    <w:p w14:paraId="429A2104" w14:textId="77777777" w:rsidR="00E4268E" w:rsidRPr="009A15F5" w:rsidRDefault="00E4268E" w:rsidP="00E4268E"/>
    <w:p w14:paraId="2DF17145" w14:textId="77777777" w:rsidR="00E4268E" w:rsidRPr="009A15F5" w:rsidRDefault="00E4268E" w:rsidP="00E4268E">
      <w:pPr>
        <w:rPr>
          <w:b/>
        </w:rPr>
      </w:pPr>
      <w:r w:rsidRPr="009A15F5">
        <w:rPr>
          <w:b/>
        </w:rPr>
        <w:t>Mr. Andrew Anderson</w:t>
      </w:r>
    </w:p>
    <w:p w14:paraId="22931D3D" w14:textId="77777777" w:rsidR="00E4268E" w:rsidRDefault="00E4268E" w:rsidP="00E4268E">
      <w:pPr>
        <w:rPr>
          <w:b/>
        </w:rPr>
      </w:pPr>
      <w:r w:rsidRPr="009A15F5">
        <w:rPr>
          <w:b/>
        </w:rPr>
        <w:t>Project Coordinator</w:t>
      </w:r>
    </w:p>
    <w:p w14:paraId="00D57758" w14:textId="77777777" w:rsidR="00E4268E" w:rsidRPr="009A15F5" w:rsidRDefault="00E4268E" w:rsidP="00E4268E">
      <w:pPr>
        <w:rPr>
          <w:b/>
          <w:bCs/>
        </w:rPr>
      </w:pPr>
      <w:r w:rsidRPr="009A15F5">
        <w:rPr>
          <w:b/>
          <w:bCs/>
        </w:rPr>
        <w:t>National Investment Commission</w:t>
      </w:r>
    </w:p>
    <w:p w14:paraId="185017B4" w14:textId="77777777" w:rsidR="00E4268E" w:rsidRPr="009A15F5" w:rsidRDefault="00E4268E" w:rsidP="00E4268E">
      <w:pPr>
        <w:rPr>
          <w:b/>
          <w:bCs/>
        </w:rPr>
      </w:pPr>
      <w:r w:rsidRPr="009A15F5">
        <w:rPr>
          <w:b/>
          <w:bCs/>
        </w:rPr>
        <w:t>M&amp;E Professional Building</w:t>
      </w:r>
    </w:p>
    <w:p w14:paraId="53AA18BA" w14:textId="77777777" w:rsidR="00E4268E" w:rsidRPr="009A15F5" w:rsidRDefault="00E4268E" w:rsidP="00E4268E">
      <w:pPr>
        <w:rPr>
          <w:b/>
          <w:bCs/>
        </w:rPr>
      </w:pPr>
      <w:r w:rsidRPr="009A15F5">
        <w:rPr>
          <w:b/>
          <w:bCs/>
        </w:rPr>
        <w:t>Sekou Touré Av</w:t>
      </w:r>
      <w:r>
        <w:rPr>
          <w:b/>
          <w:bCs/>
        </w:rPr>
        <w:t>e. UN Drive Tel: +231 886 976983</w:t>
      </w:r>
    </w:p>
    <w:p w14:paraId="3F836FB9" w14:textId="2A5D22FD" w:rsidR="00E4268E" w:rsidRPr="009A15F5" w:rsidRDefault="00E4268E" w:rsidP="00E4268E">
      <w:pPr>
        <w:rPr>
          <w:b/>
        </w:rPr>
      </w:pPr>
      <w:r w:rsidRPr="009A15F5">
        <w:rPr>
          <w:b/>
          <w:bCs/>
        </w:rPr>
        <w:t xml:space="preserve">Email: </w:t>
      </w:r>
      <w:hyperlink r:id="rId11" w:history="1">
        <w:r w:rsidR="001A0379" w:rsidRPr="00CA1F38">
          <w:rPr>
            <w:rStyle w:val="Hyperlink"/>
            <w:b/>
          </w:rPr>
          <w:t>aanderson2024@gmail.com/</w:t>
        </w:r>
      </w:hyperlink>
      <w:r w:rsidR="001A0379">
        <w:rPr>
          <w:b/>
        </w:rPr>
        <w:t xml:space="preserve"> </w:t>
      </w:r>
      <w:hyperlink r:id="rId12" w:history="1">
        <w:r w:rsidR="001A0379" w:rsidRPr="00CA1F38">
          <w:rPr>
            <w:rStyle w:val="Hyperlink"/>
            <w:b/>
          </w:rPr>
          <w:t>aanderson@investliberia.gov.lr</w:t>
        </w:r>
      </w:hyperlink>
      <w:r w:rsidR="001A0379">
        <w:rPr>
          <w:b/>
        </w:rPr>
        <w:t xml:space="preserve"> </w:t>
      </w:r>
    </w:p>
    <w:p w14:paraId="3061EDC4" w14:textId="77777777" w:rsidR="00E4268E" w:rsidRPr="009A15F5" w:rsidRDefault="00E4268E" w:rsidP="00E4268E">
      <w:pPr>
        <w:rPr>
          <w:b/>
          <w:bCs/>
        </w:rPr>
      </w:pPr>
      <w:r w:rsidRPr="009A15F5">
        <w:rPr>
          <w:b/>
          <w:bCs/>
        </w:rPr>
        <w:t>Monrovia, Liberia</w:t>
      </w:r>
    </w:p>
    <w:p w14:paraId="56D1A308" w14:textId="77777777" w:rsidR="00E4268E" w:rsidRDefault="00E4268E" w:rsidP="00E4268E">
      <w:pPr>
        <w:rPr>
          <w:b/>
          <w:bCs/>
        </w:rPr>
      </w:pPr>
    </w:p>
    <w:p w14:paraId="43685EB8" w14:textId="77777777" w:rsidR="00E4268E" w:rsidRPr="009A15F5" w:rsidRDefault="00E4268E" w:rsidP="00E4268E">
      <w:pPr>
        <w:rPr>
          <w:b/>
          <w:bCs/>
        </w:rPr>
      </w:pPr>
      <w:r w:rsidRPr="009A15F5">
        <w:rPr>
          <w:b/>
          <w:bCs/>
        </w:rPr>
        <w:t xml:space="preserve">Mr. Boimah Gibson </w:t>
      </w:r>
    </w:p>
    <w:p w14:paraId="16069981" w14:textId="77777777" w:rsidR="00E4268E" w:rsidRPr="009A15F5" w:rsidRDefault="00E4268E" w:rsidP="00E4268E">
      <w:pPr>
        <w:rPr>
          <w:b/>
        </w:rPr>
      </w:pPr>
      <w:r w:rsidRPr="009A15F5">
        <w:rPr>
          <w:b/>
          <w:bCs/>
        </w:rPr>
        <w:t>Procurement Officer</w:t>
      </w:r>
    </w:p>
    <w:p w14:paraId="163BA97B" w14:textId="77777777" w:rsidR="00E4268E" w:rsidRDefault="00E4268E" w:rsidP="00E4268E">
      <w:r w:rsidRPr="009A15F5">
        <w:rPr>
          <w:b/>
        </w:rPr>
        <w:t>Email: boimahgibson@gmail.com</w:t>
      </w:r>
    </w:p>
    <w:p w14:paraId="09E18F55" w14:textId="77777777" w:rsidR="004E7E10" w:rsidRDefault="004E7E10"/>
    <w:sectPr w:rsidR="004E7E10" w:rsidSect="00E4268E">
      <w:pgSz w:w="11900" w:h="16840"/>
      <w:pgMar w:top="1440" w:right="11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75D58"/>
    <w:multiLevelType w:val="hybridMultilevel"/>
    <w:tmpl w:val="5276ED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E11FD"/>
    <w:multiLevelType w:val="hybridMultilevel"/>
    <w:tmpl w:val="671E6E38"/>
    <w:lvl w:ilvl="0" w:tplc="D6AAC6F6">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024636E"/>
    <w:multiLevelType w:val="hybridMultilevel"/>
    <w:tmpl w:val="9E74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7FE5"/>
    <w:multiLevelType w:val="hybridMultilevel"/>
    <w:tmpl w:val="959AB4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12685"/>
    <w:multiLevelType w:val="hybridMultilevel"/>
    <w:tmpl w:val="02303B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268B8"/>
    <w:multiLevelType w:val="hybridMultilevel"/>
    <w:tmpl w:val="8E32B496"/>
    <w:lvl w:ilvl="0" w:tplc="CDAA6A32">
      <w:start w:val="7"/>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B5E2D"/>
    <w:multiLevelType w:val="hybridMultilevel"/>
    <w:tmpl w:val="63449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437720"/>
    <w:multiLevelType w:val="multilevel"/>
    <w:tmpl w:val="C264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1145CE"/>
    <w:multiLevelType w:val="hybridMultilevel"/>
    <w:tmpl w:val="74B23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3D77065"/>
    <w:multiLevelType w:val="hybridMultilevel"/>
    <w:tmpl w:val="E8965D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7876F07"/>
    <w:multiLevelType w:val="hybridMultilevel"/>
    <w:tmpl w:val="0734B3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A6864FB"/>
    <w:multiLevelType w:val="hybridMultilevel"/>
    <w:tmpl w:val="8BC8FE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9E304D"/>
    <w:multiLevelType w:val="hybridMultilevel"/>
    <w:tmpl w:val="54B417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8370B6"/>
    <w:multiLevelType w:val="hybridMultilevel"/>
    <w:tmpl w:val="874267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7257A7"/>
    <w:multiLevelType w:val="hybridMultilevel"/>
    <w:tmpl w:val="88A81EDA"/>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2C54B82"/>
    <w:multiLevelType w:val="hybridMultilevel"/>
    <w:tmpl w:val="E188E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3514893"/>
    <w:multiLevelType w:val="hybridMultilevel"/>
    <w:tmpl w:val="943C303E"/>
    <w:lvl w:ilvl="0" w:tplc="2A7638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666910"/>
    <w:multiLevelType w:val="hybridMultilevel"/>
    <w:tmpl w:val="6C9638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A6230C"/>
    <w:multiLevelType w:val="hybridMultilevel"/>
    <w:tmpl w:val="65423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9C22149"/>
    <w:multiLevelType w:val="hybridMultilevel"/>
    <w:tmpl w:val="2DFC6D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587B75"/>
    <w:multiLevelType w:val="hybridMultilevel"/>
    <w:tmpl w:val="2B445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AD1553"/>
    <w:multiLevelType w:val="hybridMultilevel"/>
    <w:tmpl w:val="8A44D9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816885">
    <w:abstractNumId w:val="5"/>
  </w:num>
  <w:num w:numId="2" w16cid:durableId="690885743">
    <w:abstractNumId w:val="16"/>
  </w:num>
  <w:num w:numId="3" w16cid:durableId="348264608">
    <w:abstractNumId w:val="2"/>
  </w:num>
  <w:num w:numId="4" w16cid:durableId="1619683200">
    <w:abstractNumId w:val="12"/>
  </w:num>
  <w:num w:numId="5" w16cid:durableId="1510759087">
    <w:abstractNumId w:val="17"/>
  </w:num>
  <w:num w:numId="6" w16cid:durableId="783112460">
    <w:abstractNumId w:val="6"/>
  </w:num>
  <w:num w:numId="7" w16cid:durableId="1143084926">
    <w:abstractNumId w:val="8"/>
  </w:num>
  <w:num w:numId="8" w16cid:durableId="594942994">
    <w:abstractNumId w:val="15"/>
  </w:num>
  <w:num w:numId="9" w16cid:durableId="394635">
    <w:abstractNumId w:val="18"/>
  </w:num>
  <w:num w:numId="10" w16cid:durableId="63845173">
    <w:abstractNumId w:val="0"/>
  </w:num>
  <w:num w:numId="11" w16cid:durableId="2011790672">
    <w:abstractNumId w:val="3"/>
  </w:num>
  <w:num w:numId="12" w16cid:durableId="156962569">
    <w:abstractNumId w:val="21"/>
  </w:num>
  <w:num w:numId="13" w16cid:durableId="1386758889">
    <w:abstractNumId w:val="4"/>
  </w:num>
  <w:num w:numId="14" w16cid:durableId="9647774">
    <w:abstractNumId w:val="19"/>
  </w:num>
  <w:num w:numId="15" w16cid:durableId="1227835584">
    <w:abstractNumId w:val="11"/>
  </w:num>
  <w:num w:numId="16" w16cid:durableId="1403596699">
    <w:abstractNumId w:val="13"/>
  </w:num>
  <w:num w:numId="17" w16cid:durableId="1907493696">
    <w:abstractNumId w:val="20"/>
  </w:num>
  <w:num w:numId="18" w16cid:durableId="639920904">
    <w:abstractNumId w:val="9"/>
  </w:num>
  <w:num w:numId="19" w16cid:durableId="34887691">
    <w:abstractNumId w:val="14"/>
  </w:num>
  <w:num w:numId="20" w16cid:durableId="1694453754">
    <w:abstractNumId w:val="1"/>
  </w:num>
  <w:num w:numId="21" w16cid:durableId="794834251">
    <w:abstractNumId w:val="10"/>
  </w:num>
  <w:num w:numId="22" w16cid:durableId="19942857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68E"/>
    <w:rsid w:val="0002703A"/>
    <w:rsid w:val="0009205A"/>
    <w:rsid w:val="0012782A"/>
    <w:rsid w:val="001A0379"/>
    <w:rsid w:val="00245128"/>
    <w:rsid w:val="00307B43"/>
    <w:rsid w:val="00360F86"/>
    <w:rsid w:val="00451DE3"/>
    <w:rsid w:val="004E7E10"/>
    <w:rsid w:val="006774E4"/>
    <w:rsid w:val="00696DAD"/>
    <w:rsid w:val="007E41CE"/>
    <w:rsid w:val="00880099"/>
    <w:rsid w:val="008F657B"/>
    <w:rsid w:val="00944D73"/>
    <w:rsid w:val="00974529"/>
    <w:rsid w:val="009A36B3"/>
    <w:rsid w:val="00BE3209"/>
    <w:rsid w:val="00D648DF"/>
    <w:rsid w:val="00E4268E"/>
    <w:rsid w:val="00F50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A48B53"/>
  <w14:defaultImageDpi w14:val="300"/>
  <w15:docId w15:val="{AAD9E802-0E7A-4555-8B86-694D34F2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68E"/>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268E"/>
    <w:pPr>
      <w:widowControl w:val="0"/>
      <w:autoSpaceDE w:val="0"/>
      <w:autoSpaceDN w:val="0"/>
      <w:adjustRightInd w:val="0"/>
    </w:pPr>
    <w:rPr>
      <w:rFonts w:ascii="Calibri" w:eastAsia="MS Mincho" w:hAnsi="Calibri" w:cs="Calibri"/>
      <w:color w:val="000000"/>
    </w:rPr>
  </w:style>
  <w:style w:type="paragraph" w:customStyle="1" w:styleId="Heading1a">
    <w:name w:val="Heading 1a"/>
    <w:rsid w:val="00E4268E"/>
    <w:pPr>
      <w:keepNext/>
      <w:keepLines/>
      <w:tabs>
        <w:tab w:val="left" w:pos="-720"/>
      </w:tabs>
      <w:suppressAutoHyphens/>
      <w:jc w:val="center"/>
    </w:pPr>
    <w:rPr>
      <w:rFonts w:ascii="Times New Roman" w:eastAsia="Times New Roman" w:hAnsi="Times New Roman" w:cs="Times New Roman"/>
      <w:b/>
      <w:smallCaps/>
      <w:sz w:val="32"/>
      <w:szCs w:val="20"/>
    </w:rPr>
  </w:style>
  <w:style w:type="character" w:styleId="Hyperlink">
    <w:name w:val="Hyperlink"/>
    <w:basedOn w:val="DefaultParagraphFont"/>
    <w:uiPriority w:val="99"/>
    <w:unhideWhenUsed/>
    <w:rsid w:val="00E4268E"/>
    <w:rPr>
      <w:color w:val="0000FF" w:themeColor="hyperlink"/>
      <w:u w:val="single"/>
    </w:rPr>
  </w:style>
  <w:style w:type="paragraph" w:styleId="NoSpacing">
    <w:name w:val="No Spacing"/>
    <w:link w:val="NoSpacingChar"/>
    <w:uiPriority w:val="1"/>
    <w:qFormat/>
    <w:rsid w:val="00E4268E"/>
    <w:rPr>
      <w:rFonts w:ascii="Cambria" w:eastAsia="MS Mincho" w:hAnsi="Cambria" w:cs="Times New Roman"/>
    </w:rPr>
  </w:style>
  <w:style w:type="paragraph" w:styleId="ListParagraph">
    <w:name w:val="List Paragraph"/>
    <w:aliases w:val="Citation List,본문(내용),List Paragraph (numbered (a)),Colorful List - Accent 11,Bullets,Normal 2,Main numbered paragraph,1.1.1_List Paragraph,List_Paragraph,Multilevel para_II,List Paragraph1,List Paragraph 1.1.1,References,body bullets,Ha"/>
    <w:basedOn w:val="Normal"/>
    <w:link w:val="ListParagraphChar"/>
    <w:uiPriority w:val="34"/>
    <w:qFormat/>
    <w:rsid w:val="00E4268E"/>
    <w:pPr>
      <w:ind w:left="720"/>
      <w:contextualSpacing/>
    </w:pPr>
  </w:style>
  <w:style w:type="character" w:customStyle="1" w:styleId="NoSpacingChar">
    <w:name w:val="No Spacing Char"/>
    <w:basedOn w:val="DefaultParagraphFont"/>
    <w:link w:val="NoSpacing"/>
    <w:uiPriority w:val="1"/>
    <w:rsid w:val="00E4268E"/>
    <w:rPr>
      <w:rFonts w:ascii="Cambria" w:eastAsia="MS Mincho" w:hAnsi="Cambria" w:cs="Times New Roman"/>
    </w:rPr>
  </w:style>
  <w:style w:type="character" w:customStyle="1" w:styleId="ListParagraphChar">
    <w:name w:val="List Paragraph Char"/>
    <w:aliases w:val="Citation List Char,본문(내용) Char,List Paragraph (numbered (a)) Char,Colorful List - Accent 11 Char,Bullets Char,Normal 2 Char,Main numbered paragraph Char,1.1.1_List Paragraph Char,List_Paragraph Char,Multilevel para_II Char,Ha Char"/>
    <w:basedOn w:val="DefaultParagraphFont"/>
    <w:link w:val="ListParagraph"/>
    <w:uiPriority w:val="34"/>
    <w:qFormat/>
    <w:rsid w:val="00E4268E"/>
    <w:rPr>
      <w:rFonts w:ascii="Cambria" w:eastAsia="MS Mincho" w:hAnsi="Cambria" w:cs="Times New Roman"/>
    </w:rPr>
  </w:style>
  <w:style w:type="paragraph" w:styleId="NormalWeb">
    <w:name w:val="Normal (Web)"/>
    <w:basedOn w:val="Normal"/>
    <w:uiPriority w:val="99"/>
    <w:unhideWhenUsed/>
    <w:rsid w:val="0009205A"/>
    <w:pPr>
      <w:spacing w:before="100" w:beforeAutospacing="1" w:after="100" w:afterAutospacing="1"/>
    </w:pPr>
    <w:rPr>
      <w:rFonts w:ascii="Times New Roman" w:eastAsia="Times New Roman" w:hAnsi="Times New Roman"/>
    </w:rPr>
  </w:style>
  <w:style w:type="paragraph" w:styleId="CommentText">
    <w:name w:val="annotation text"/>
    <w:basedOn w:val="Normal"/>
    <w:link w:val="CommentTextChar"/>
    <w:uiPriority w:val="99"/>
    <w:unhideWhenUsed/>
    <w:rsid w:val="0002703A"/>
    <w:pPr>
      <w:spacing w:after="160"/>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02703A"/>
    <w:rPr>
      <w:rFonts w:eastAsiaTheme="minorHAnsi"/>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about:blank" TargetMode="External"/><Relationship Id="rId5" Type="http://schemas.openxmlformats.org/officeDocument/2006/relationships/image" Target="media/image1.pn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1800</Words>
  <Characters>10261</Characters>
  <Application>Microsoft Office Word</Application>
  <DocSecurity>0</DocSecurity>
  <Lines>85</Lines>
  <Paragraphs>24</Paragraphs>
  <ScaleCrop>false</ScaleCrop>
  <Company>National Investment Commission</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Anderson</dc:creator>
  <cp:keywords/>
  <dc:description/>
  <cp:lastModifiedBy>protist0133@gmail.com</cp:lastModifiedBy>
  <cp:revision>3</cp:revision>
  <dcterms:created xsi:type="dcterms:W3CDTF">2024-05-25T04:51:00Z</dcterms:created>
  <dcterms:modified xsi:type="dcterms:W3CDTF">2024-05-26T01:23:00Z</dcterms:modified>
</cp:coreProperties>
</file>